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E7C90" w14:textId="77777777" w:rsidR="00085FA7" w:rsidRDefault="00085FA7">
      <w:pPr>
        <w:rPr>
          <w:b/>
          <w:sz w:val="26"/>
          <w:szCs w:val="26"/>
        </w:rPr>
      </w:pPr>
    </w:p>
    <w:p w14:paraId="095D4209" w14:textId="5BD02A83" w:rsidR="00085FA7" w:rsidRDefault="00000000" w:rsidP="00F57CF0">
      <w:pPr>
        <w:jc w:val="center"/>
        <w:rPr>
          <w:b/>
          <w:sz w:val="26"/>
          <w:szCs w:val="26"/>
        </w:rPr>
      </w:pPr>
      <w:r>
        <w:rPr>
          <w:b/>
          <w:sz w:val="26"/>
          <w:szCs w:val="26"/>
        </w:rPr>
        <w:t xml:space="preserve">Ágdarálás előkészítő anyag </w:t>
      </w:r>
      <w:r w:rsidR="00F57CF0">
        <w:rPr>
          <w:b/>
          <w:sz w:val="26"/>
          <w:szCs w:val="26"/>
        </w:rPr>
        <w:t>a Képviselő-testület</w:t>
      </w:r>
      <w:r>
        <w:rPr>
          <w:b/>
          <w:sz w:val="26"/>
          <w:szCs w:val="26"/>
        </w:rPr>
        <w:t xml:space="preserve"> részére</w:t>
      </w:r>
    </w:p>
    <w:p w14:paraId="59BAFCB4" w14:textId="77777777" w:rsidR="00085FA7" w:rsidRDefault="00085FA7">
      <w:pPr>
        <w:jc w:val="center"/>
        <w:rPr>
          <w:b/>
          <w:sz w:val="26"/>
          <w:szCs w:val="26"/>
        </w:rPr>
      </w:pPr>
    </w:p>
    <w:p w14:paraId="757D7063" w14:textId="77777777" w:rsidR="00085FA7" w:rsidRDefault="00085FA7">
      <w:pPr>
        <w:jc w:val="both"/>
        <w:rPr>
          <w:b/>
          <w:sz w:val="26"/>
          <w:szCs w:val="26"/>
        </w:rPr>
      </w:pPr>
    </w:p>
    <w:p w14:paraId="684D6E7D" w14:textId="77777777" w:rsidR="00085FA7" w:rsidRDefault="00000000">
      <w:pPr>
        <w:jc w:val="both"/>
      </w:pPr>
      <w:r>
        <w:t xml:space="preserve">Jelen dokumentumot ágdarálás szolgáltatás létrehozásának segítésére hoztam létre. A dokumentum segítséget nyújt a bizottság részére hogy egy gazdaságosan működő és a lakosok igényeit is szem előtt tartó szolgáltatást hozzon létre. A dokumentum nem minősül végleges megvalósítási tervnek. Kérem a bizottságot, hogy véleményezze az anyagot és vonjon be a további lépésekbe is, a szolgáltatás létrehozása folyamán. A dokumentumot szakmai tapasztalataim és piaci ismereteim alapján hoztam létre. </w:t>
      </w:r>
    </w:p>
    <w:p w14:paraId="7D949A3B" w14:textId="77777777" w:rsidR="00085FA7" w:rsidRDefault="00085FA7">
      <w:pPr>
        <w:rPr>
          <w:b/>
        </w:rPr>
      </w:pPr>
    </w:p>
    <w:p w14:paraId="48EDCE0E" w14:textId="77777777" w:rsidR="00085FA7" w:rsidRDefault="00085FA7">
      <w:pPr>
        <w:rPr>
          <w:b/>
        </w:rPr>
      </w:pPr>
    </w:p>
    <w:p w14:paraId="6606DC68" w14:textId="77777777" w:rsidR="00085FA7" w:rsidRDefault="00000000">
      <w:pPr>
        <w:rPr>
          <w:b/>
          <w:sz w:val="26"/>
          <w:szCs w:val="26"/>
          <w:u w:val="single"/>
        </w:rPr>
      </w:pPr>
      <w:r>
        <w:rPr>
          <w:b/>
          <w:sz w:val="26"/>
          <w:szCs w:val="26"/>
          <w:u w:val="single"/>
        </w:rPr>
        <w:t xml:space="preserve">Fogalmak: </w:t>
      </w:r>
    </w:p>
    <w:p w14:paraId="30425C25" w14:textId="77777777" w:rsidR="00085FA7" w:rsidRDefault="00085FA7"/>
    <w:p w14:paraId="7CD5D386" w14:textId="77777777" w:rsidR="00085FA7" w:rsidRDefault="00000000">
      <w:r>
        <w:rPr>
          <w:b/>
        </w:rPr>
        <w:t>Ágdarálás</w:t>
      </w:r>
      <w:r>
        <w:t xml:space="preserve">: Fás szárú növényi nyesedék gépi erővel való aprítása. </w:t>
      </w:r>
    </w:p>
    <w:p w14:paraId="3220C4F3" w14:textId="77777777" w:rsidR="00085FA7" w:rsidRDefault="00085FA7"/>
    <w:p w14:paraId="2E306F20" w14:textId="77777777" w:rsidR="00085FA7" w:rsidRDefault="00000000">
      <w:r>
        <w:rPr>
          <w:b/>
        </w:rPr>
        <w:t>Zöld hulladék</w:t>
      </w:r>
      <w:r>
        <w:t>: kertben, vagy kertészeti tevékenység során képződő növényi eredetű hulladék.</w:t>
      </w:r>
    </w:p>
    <w:p w14:paraId="1323F818" w14:textId="77777777" w:rsidR="00085FA7" w:rsidRDefault="00085FA7"/>
    <w:p w14:paraId="65F15F8C" w14:textId="77777777" w:rsidR="00085FA7" w:rsidRDefault="00000000">
      <w:r>
        <w:rPr>
          <w:b/>
        </w:rPr>
        <w:t>Kardánhajtású ágdaráló:</w:t>
      </w:r>
      <w:r>
        <w:t xml:space="preserve"> Erőgép (traktor) által hajtott daráló.</w:t>
      </w:r>
    </w:p>
    <w:p w14:paraId="77EB6BDA" w14:textId="77777777" w:rsidR="00085FA7" w:rsidRDefault="00085FA7"/>
    <w:p w14:paraId="1D957CEA" w14:textId="77777777" w:rsidR="00085FA7" w:rsidRDefault="00000000">
      <w:r>
        <w:rPr>
          <w:b/>
        </w:rPr>
        <w:t>Motoros ágdaráló:</w:t>
      </w:r>
      <w:r>
        <w:t xml:space="preserve"> Saját motor hajtású ágdaráló</w:t>
      </w:r>
    </w:p>
    <w:p w14:paraId="0AE5D415" w14:textId="77777777" w:rsidR="00085FA7" w:rsidRDefault="00085FA7"/>
    <w:p w14:paraId="2E05F083" w14:textId="77777777" w:rsidR="00085FA7" w:rsidRDefault="00000000">
      <w:r>
        <w:rPr>
          <w:b/>
        </w:rPr>
        <w:t>Darálék:</w:t>
      </w:r>
      <w:r>
        <w:t xml:space="preserve"> Összeaprított, fásszárú növényi részek, homogén kezelhető formában, nagyjából egységes szemcseméretben. Az </w:t>
      </w:r>
      <w:proofErr w:type="spellStart"/>
      <w:r>
        <w:t>ágdarálék</w:t>
      </w:r>
      <w:proofErr w:type="spellEnd"/>
      <w:r>
        <w:t xml:space="preserve"> egyaránt alkalmas komposzt alapanyagnak és energetikai célú hasznosításra. Mindkét felhasználási mód más tárolási és feldolgozási technológiát igényel. </w:t>
      </w:r>
    </w:p>
    <w:p w14:paraId="34E8A4FC" w14:textId="77777777" w:rsidR="00085FA7" w:rsidRDefault="00085FA7"/>
    <w:p w14:paraId="5C0E37C1" w14:textId="77777777" w:rsidR="00085FA7" w:rsidRDefault="00085FA7"/>
    <w:p w14:paraId="287DC9A5" w14:textId="77777777" w:rsidR="00085FA7" w:rsidRDefault="00000000">
      <w:pPr>
        <w:rPr>
          <w:b/>
          <w:sz w:val="28"/>
          <w:szCs w:val="28"/>
          <w:u w:val="single"/>
        </w:rPr>
      </w:pPr>
      <w:r>
        <w:rPr>
          <w:b/>
          <w:sz w:val="28"/>
          <w:szCs w:val="28"/>
          <w:u w:val="single"/>
        </w:rPr>
        <w:t>Nagyobb kép:</w:t>
      </w:r>
    </w:p>
    <w:p w14:paraId="7CAD934F" w14:textId="77777777" w:rsidR="00085FA7" w:rsidRDefault="00085FA7">
      <w:pPr>
        <w:rPr>
          <w:b/>
          <w:sz w:val="28"/>
          <w:szCs w:val="28"/>
          <w:u w:val="single"/>
        </w:rPr>
      </w:pPr>
    </w:p>
    <w:p w14:paraId="29F92BC5" w14:textId="77777777" w:rsidR="00085FA7" w:rsidRDefault="00000000">
      <w:pPr>
        <w:jc w:val="both"/>
      </w:pPr>
      <w:r>
        <w:t xml:space="preserve">Ágdarálás egyik legfontosabb lépcsője, állomása a zöldhulladék hasznosításának folyamatában. Az aprítás a természetben is megtörténő folyamat, emberi, gépi erővel ez a folyamat felgyorsul és emberi rendszerek számára is elérhetővé teszi az újrahasznosítás lehetőségét. Természettel való együttélés a természetes </w:t>
      </w:r>
      <w:proofErr w:type="spellStart"/>
      <w:r>
        <w:t>folymatok</w:t>
      </w:r>
      <w:proofErr w:type="spellEnd"/>
      <w:r>
        <w:t xml:space="preserve"> felismerésén, megtanulásán és alkalmazásán alapszik. A természettel való együttélés fogalma nem egy  idealizált zöld álomkép. Ez az életforma egy komplex rendszert másol le a természetről, melynek hozadékai növelik a benne élők életszínvonalát és biztonságát. A természetről másolt rendszerek fenntartása energia hatékonyabbak és stabilabbak. </w:t>
      </w:r>
    </w:p>
    <w:p w14:paraId="5710F7F6" w14:textId="77777777" w:rsidR="00085FA7" w:rsidRDefault="00085FA7"/>
    <w:p w14:paraId="41057893" w14:textId="77777777" w:rsidR="00085FA7" w:rsidRDefault="00000000">
      <w:pPr>
        <w:numPr>
          <w:ilvl w:val="0"/>
          <w:numId w:val="1"/>
        </w:numPr>
        <w:jc w:val="both"/>
      </w:pPr>
      <w:r>
        <w:t xml:space="preserve">Energia: Természetes rendszerekben nincs pazarlás. Minden hasznosul. Jelen esetben a zöldhulladék az energia forrás ami egyaránt alkalmas komposzt készítésre és energetikai hasznosításra. </w:t>
      </w:r>
    </w:p>
    <w:p w14:paraId="09EF81F0" w14:textId="77777777" w:rsidR="00085FA7" w:rsidRDefault="00000000">
      <w:pPr>
        <w:numPr>
          <w:ilvl w:val="0"/>
          <w:numId w:val="1"/>
        </w:numPr>
        <w:jc w:val="both"/>
      </w:pPr>
      <w:r>
        <w:t xml:space="preserve">Levegő: A zöldhulladék nem megfelelő égetése, pazarlás aminek negatív hozadéka a levegő minőségének romlása. Egyetlen zöldhulladék égetés alkalmával rengeteg káros szálló részecske kerül a levegőbe ami az egész település levegőjét beszennyezi. </w:t>
      </w:r>
      <w:r>
        <w:lastRenderedPageBreak/>
        <w:t xml:space="preserve">Élettani hatásai károsak az ott élőkre nézve és a hasznos energiát </w:t>
      </w:r>
      <w:proofErr w:type="spellStart"/>
      <w:r>
        <w:t>elpazarolják,ráadásul</w:t>
      </w:r>
      <w:proofErr w:type="spellEnd"/>
      <w:r>
        <w:t xml:space="preserve"> ugyanannyi energia vagy időráfordítás igényük mint a helyes hasznosításnak.</w:t>
      </w:r>
    </w:p>
    <w:p w14:paraId="44588232" w14:textId="77777777" w:rsidR="00085FA7" w:rsidRDefault="00000000">
      <w:pPr>
        <w:numPr>
          <w:ilvl w:val="0"/>
          <w:numId w:val="1"/>
        </w:numPr>
        <w:jc w:val="both"/>
      </w:pPr>
      <w:r>
        <w:t xml:space="preserve">Egyéb: A rosszul kezelt zöldhulladék, helyet foglal, rontja a település képet, tűzveszélyességi kockázatot rejt, </w:t>
      </w:r>
      <w:proofErr w:type="spellStart"/>
      <w:r>
        <w:t>invazív</w:t>
      </w:r>
      <w:proofErr w:type="spellEnd"/>
      <w:r>
        <w:t xml:space="preserve"> növényfajok elterjedésének kockázatát hordozza és kártevők felszaporodásának kockázatát hordozza. </w:t>
      </w:r>
    </w:p>
    <w:p w14:paraId="12877FE0" w14:textId="77777777" w:rsidR="00085FA7" w:rsidRDefault="00085FA7">
      <w:pPr>
        <w:jc w:val="both"/>
      </w:pPr>
    </w:p>
    <w:p w14:paraId="73416154" w14:textId="77777777" w:rsidR="00085FA7" w:rsidRDefault="00000000">
      <w:pPr>
        <w:jc w:val="both"/>
      </w:pPr>
      <w:r>
        <w:t>Zöld hulladék kezelésének 2 módja van: Komposztálás és Energetikai hasznosítás. Röviden bemutatom a Zebegény számára is elérhető metódusokat. A két hasznosítási mód jelen dokumentumban részletezés nélkül csupán informatív jelleggel kerül be. Ezen hasznosítási módok kibontása összetettségük miatt külön dokumentumban kerülnek részletes bemutatásra.</w:t>
      </w:r>
    </w:p>
    <w:p w14:paraId="2E3FD31F" w14:textId="77777777" w:rsidR="00085FA7" w:rsidRDefault="00085FA7">
      <w:pPr>
        <w:jc w:val="both"/>
      </w:pPr>
    </w:p>
    <w:p w14:paraId="61930CA0" w14:textId="77777777" w:rsidR="00085FA7" w:rsidRDefault="00000000">
      <w:pPr>
        <w:jc w:val="both"/>
      </w:pPr>
      <w:r>
        <w:rPr>
          <w:b/>
        </w:rPr>
        <w:t xml:space="preserve">Komposztálás: </w:t>
      </w:r>
      <w:r>
        <w:t xml:space="preserve">A komposztálásnak sok formája van. A legelterjedtebb a háztartásokban is használt keretes komposztálás ahol a keletkezett zöldhulladékot egy erre rendszeresített tárolót használnak. Ez kisebb mennyiségű zöldhulladék kezelésére alkalmas nagyobb méretekben nem kivitelezhető. Zebegény számára a telepi komposztálás módszere alkalmazható a legjobban. Ez a módszer egy forgatással aktívan levegőztetett komposztálási technika. A keletkezett zöldhulladékot hosszú prizmába rakják és gépi erővel forgatják. Így a zöldhulladék 2 hónap alatt </w:t>
      </w:r>
      <w:proofErr w:type="spellStart"/>
      <w:r>
        <w:t>komposztá</w:t>
      </w:r>
      <w:proofErr w:type="spellEnd"/>
      <w:r>
        <w:t xml:space="preserve"> alakul. Ennek a technikának az előnyei hogy nem halmozódik fel kezelhetetlen mennyiségű és minőségű zöldhulladék, hanem magasminőségű értékes komposzt keletkezik belőle. A keletkezett komposzt gyorsan elkészül így azonos méretű helyen sokkal hatékonyabban lehet a zöldhulladékot tárolni. Szemléltető videó: </w:t>
      </w:r>
      <w:hyperlink r:id="rId7">
        <w:r>
          <w:rPr>
            <w:color w:val="0000EE"/>
            <w:u w:val="single"/>
          </w:rPr>
          <w:t xml:space="preserve">Must </w:t>
        </w:r>
        <w:proofErr w:type="spellStart"/>
        <w:r>
          <w:rPr>
            <w:color w:val="0000EE"/>
            <w:u w:val="single"/>
          </w:rPr>
          <w:t>Have</w:t>
        </w:r>
        <w:proofErr w:type="spellEnd"/>
        <w:r>
          <w:rPr>
            <w:color w:val="0000EE"/>
            <w:u w:val="single"/>
          </w:rPr>
          <w:t xml:space="preserve">!! </w:t>
        </w:r>
        <w:proofErr w:type="spellStart"/>
        <w:r>
          <w:rPr>
            <w:color w:val="0000EE"/>
            <w:u w:val="single"/>
          </w:rPr>
          <w:t>BioFarmLab</w:t>
        </w:r>
        <w:proofErr w:type="spellEnd"/>
        <w:r>
          <w:rPr>
            <w:color w:val="0000EE"/>
            <w:u w:val="single"/>
          </w:rPr>
          <w:t xml:space="preserve"> </w:t>
        </w:r>
        <w:proofErr w:type="spellStart"/>
        <w:r>
          <w:rPr>
            <w:color w:val="0000EE"/>
            <w:u w:val="single"/>
          </w:rPr>
          <w:t>Compost</w:t>
        </w:r>
        <w:proofErr w:type="spellEnd"/>
        <w:r>
          <w:rPr>
            <w:color w:val="0000EE"/>
            <w:u w:val="single"/>
          </w:rPr>
          <w:t xml:space="preserve"> Turner- </w:t>
        </w:r>
        <w:proofErr w:type="spellStart"/>
        <w:r>
          <w:rPr>
            <w:color w:val="0000EE"/>
            <w:u w:val="single"/>
          </w:rPr>
          <w:t>english</w:t>
        </w:r>
        <w:proofErr w:type="spellEnd"/>
        <w:r>
          <w:rPr>
            <w:color w:val="0000EE"/>
            <w:u w:val="single"/>
          </w:rPr>
          <w:t xml:space="preserve"> version.</w:t>
        </w:r>
      </w:hyperlink>
    </w:p>
    <w:p w14:paraId="61583116" w14:textId="77777777" w:rsidR="00085FA7" w:rsidRDefault="00085FA7">
      <w:pPr>
        <w:jc w:val="both"/>
      </w:pPr>
    </w:p>
    <w:p w14:paraId="0F600677" w14:textId="77777777" w:rsidR="00085FA7" w:rsidRDefault="00000000">
      <w:pPr>
        <w:rPr>
          <w:b/>
        </w:rPr>
      </w:pPr>
      <w:r>
        <w:rPr>
          <w:b/>
        </w:rPr>
        <w:t xml:space="preserve">Energetikai hasznosítás: </w:t>
      </w:r>
    </w:p>
    <w:p w14:paraId="71E4C52A" w14:textId="77777777" w:rsidR="00085FA7" w:rsidRDefault="00085FA7">
      <w:pPr>
        <w:rPr>
          <w:b/>
        </w:rPr>
      </w:pPr>
    </w:p>
    <w:p w14:paraId="706CD677" w14:textId="77777777" w:rsidR="00085FA7" w:rsidRDefault="00000000">
      <w:pPr>
        <w:jc w:val="both"/>
      </w:pPr>
      <w:r>
        <w:t xml:space="preserve">Zöldhulladékok magas energia tartalommal rendelkeznek. Energia felszabadításának módja az égetés. Zebegény méretű  településnek is elérhető módszer a </w:t>
      </w:r>
      <w:proofErr w:type="spellStart"/>
      <w:r>
        <w:t>faapríték</w:t>
      </w:r>
      <w:proofErr w:type="spellEnd"/>
      <w:r>
        <w:t xml:space="preserve"> kazán. Jelen hasznosítási mód fő előnye hogy a településen keletkezett zöldhulladékkal lehet a közintézmények használati melegvíz és fűtés igényét fedezni. Ezen technológia viszont beruházás igényes és folyamatos emberi felügyeletet igényel, mivel az </w:t>
      </w:r>
      <w:proofErr w:type="spellStart"/>
      <w:r>
        <w:t>apríték</w:t>
      </w:r>
      <w:proofErr w:type="spellEnd"/>
      <w:r>
        <w:t xml:space="preserve"> adagoló és utántöltés élőmunka igényes. A fa </w:t>
      </w:r>
      <w:proofErr w:type="spellStart"/>
      <w:r>
        <w:t>darálék</w:t>
      </w:r>
      <w:proofErr w:type="spellEnd"/>
      <w:r>
        <w:t xml:space="preserve"> szárítást és száraz tárolás igényes. A </w:t>
      </w:r>
      <w:proofErr w:type="spellStart"/>
      <w:r>
        <w:t>faapríték</w:t>
      </w:r>
      <w:proofErr w:type="spellEnd"/>
      <w:r>
        <w:t xml:space="preserve"> nagy térfogatú ezért nagy tároló helyiségek szükségesek hozzá. Szemléltető videó: </w:t>
      </w:r>
      <w:hyperlink r:id="rId8">
        <w:r>
          <w:rPr>
            <w:color w:val="0000EE"/>
            <w:u w:val="single"/>
          </w:rPr>
          <w:t xml:space="preserve">Dolina Kft. - </w:t>
        </w:r>
        <w:proofErr w:type="spellStart"/>
        <w:r>
          <w:rPr>
            <w:color w:val="0000EE"/>
            <w:u w:val="single"/>
          </w:rPr>
          <w:t>Faapríték</w:t>
        </w:r>
        <w:proofErr w:type="spellEnd"/>
        <w:r>
          <w:rPr>
            <w:color w:val="0000EE"/>
            <w:u w:val="single"/>
          </w:rPr>
          <w:t xml:space="preserve"> tüzelésű automata kazánok</w:t>
        </w:r>
      </w:hyperlink>
    </w:p>
    <w:p w14:paraId="1A6C76F6" w14:textId="77777777" w:rsidR="00085FA7" w:rsidRDefault="00085FA7"/>
    <w:p w14:paraId="4E1C8C37" w14:textId="77777777" w:rsidR="00085FA7" w:rsidRDefault="00085FA7"/>
    <w:p w14:paraId="383BF372" w14:textId="77777777" w:rsidR="00085FA7" w:rsidRDefault="00000000">
      <w:pPr>
        <w:rPr>
          <w:b/>
          <w:sz w:val="28"/>
          <w:szCs w:val="28"/>
          <w:u w:val="single"/>
        </w:rPr>
      </w:pPr>
      <w:r>
        <w:rPr>
          <w:b/>
          <w:sz w:val="28"/>
          <w:szCs w:val="28"/>
          <w:u w:val="single"/>
        </w:rPr>
        <w:t>Jogi környezet:</w:t>
      </w:r>
    </w:p>
    <w:p w14:paraId="6EF7319B" w14:textId="77777777" w:rsidR="00085FA7" w:rsidRDefault="00085FA7">
      <w:pPr>
        <w:rPr>
          <w:b/>
          <w:sz w:val="28"/>
          <w:szCs w:val="28"/>
          <w:u w:val="single"/>
        </w:rPr>
      </w:pPr>
    </w:p>
    <w:p w14:paraId="1C36F54E" w14:textId="77777777" w:rsidR="00085FA7" w:rsidRDefault="00000000">
      <w:pPr>
        <w:jc w:val="both"/>
      </w:pPr>
      <w:r>
        <w:t xml:space="preserve">Zöldhulladék hulladéknak minősül, ezért a törvény elég szigorúan kezeli és a </w:t>
      </w:r>
      <w:hyperlink r:id="rId9">
        <w:r>
          <w:rPr>
            <w:color w:val="1155CC"/>
            <w:u w:val="single"/>
          </w:rPr>
          <w:t>hulladékgazdálkodási törvény</w:t>
        </w:r>
      </w:hyperlink>
      <w:r>
        <w:t xml:space="preserve"> rendelkezik róla. Ezért a lehetőségek törvényileg igen korlátozottak. A zöldhulladékával minden személy és jogi személy saját maga rendelkezik. A saját zöldhulladékát mindenki komposztálhatja. Ez lehetőséget nyújt az önkormányzatnak hogy a közterületen keletkezett zöldhulladékot saját maga komposztálja. Lakosság zöldhulladékát csak a lakosok komposztálhatják saját maguk. A lakossági zöldhulladékot van lehetőség közösségi komposztálóban komposztálni egy szemléletformálás keretein belül.  </w:t>
      </w:r>
    </w:p>
    <w:p w14:paraId="036D7DB1" w14:textId="77777777" w:rsidR="00085FA7" w:rsidRDefault="00085FA7">
      <w:pPr>
        <w:jc w:val="both"/>
      </w:pPr>
    </w:p>
    <w:p w14:paraId="1A7BA64D" w14:textId="77777777" w:rsidR="00085FA7" w:rsidRDefault="00000000">
      <w:pPr>
        <w:jc w:val="both"/>
        <w:rPr>
          <w:highlight w:val="yellow"/>
        </w:rPr>
      </w:pPr>
      <w:r>
        <w:lastRenderedPageBreak/>
        <w:t xml:space="preserve"> 559/2023. (XII. 14.) Korm. rendelet 18. </w:t>
      </w:r>
      <w:r>
        <w:rPr>
          <w:i/>
        </w:rPr>
        <w:t>közösségi komposztálás:</w:t>
      </w:r>
      <w:r>
        <w:t xml:space="preserve"> olyan házi komposztálás, ahol a komposztálás előkezelését, komposztálást, komposzt felhasználását társasházak, lakásszövetkezetek,</w:t>
      </w:r>
      <w:r>
        <w:rPr>
          <w:highlight w:val="yellow"/>
        </w:rPr>
        <w:t xml:space="preserve"> kis közösségek közösen végzik;</w:t>
      </w:r>
    </w:p>
    <w:p w14:paraId="14A797E4" w14:textId="77777777" w:rsidR="00085FA7" w:rsidRDefault="00085FA7">
      <w:pPr>
        <w:jc w:val="both"/>
      </w:pPr>
    </w:p>
    <w:p w14:paraId="7C7AB6FA" w14:textId="77777777" w:rsidR="00085FA7" w:rsidRDefault="00085FA7"/>
    <w:p w14:paraId="0ACA9B05" w14:textId="77777777" w:rsidR="00085FA7" w:rsidRDefault="00000000">
      <w:pPr>
        <w:jc w:val="both"/>
      </w:pPr>
      <w:r>
        <w:t xml:space="preserve">A </w:t>
      </w:r>
      <w:proofErr w:type="spellStart"/>
      <w:r>
        <w:t>darálék</w:t>
      </w:r>
      <w:proofErr w:type="spellEnd"/>
      <w:r>
        <w:t xml:space="preserve"> is zöldhulladéknak minősül ezért szállítani hivatalosan nem lehet. Ez alól kivételt képez az energetikai hasznosításra szánt </w:t>
      </w:r>
      <w:proofErr w:type="spellStart"/>
      <w:r>
        <w:t>darálék</w:t>
      </w:r>
      <w:proofErr w:type="spellEnd"/>
      <w:r>
        <w:t xml:space="preserve">. Szóval energetikai céllal lehet szállítani a </w:t>
      </w:r>
      <w:proofErr w:type="spellStart"/>
      <w:r>
        <w:t>darálékot</w:t>
      </w:r>
      <w:proofErr w:type="spellEnd"/>
      <w:r>
        <w:t xml:space="preserve">.  2012. évi CLXXXV. törvény 1. §1 (3) Nem terjed ki a törvény hatálya f) a fekáliára – ha arra a (2) bekezdés c) pontja nem terjed ki –, a szalmára, valamint a mezőgazdasági termelőtevékenység, az erdőgazdálkodás, továbbá a fafeldolgozás során képződő egyéb nem veszélyes természetes anyagra, amelyet a mezőgazdaságban, az erdészetben vagy </w:t>
      </w:r>
      <w:r>
        <w:rPr>
          <w:highlight w:val="yellow"/>
        </w:rPr>
        <w:t>biomasszaként energia előállítására használnak</w:t>
      </w:r>
      <w:r>
        <w:t xml:space="preserve"> a környezetre és az emberi egészségre veszélytelen eljárással vagy módszerrel,</w:t>
      </w:r>
    </w:p>
    <w:p w14:paraId="19A9CE95" w14:textId="77777777" w:rsidR="00085FA7" w:rsidRDefault="00085FA7">
      <w:pPr>
        <w:rPr>
          <w:b/>
        </w:rPr>
      </w:pPr>
    </w:p>
    <w:p w14:paraId="2266F3B6" w14:textId="77777777" w:rsidR="00085FA7" w:rsidRDefault="00000000">
      <w:pPr>
        <w:jc w:val="both"/>
        <w:rPr>
          <w:b/>
          <w:u w:val="single"/>
        </w:rPr>
      </w:pPr>
      <w:r>
        <w:t xml:space="preserve">Ágdarálás nem minősül zöldhulladék kezelési tevékenységnek, nyugodtan végezhető. Nem találtam erre vonatkozó jogszabályt. Kérem a bizottságot ezügyben konzultáljon a jegyző úrral. További jogi megoldás: Gép bérbeadás gépkezelővel.  </w:t>
      </w:r>
    </w:p>
    <w:p w14:paraId="62A04ED4" w14:textId="77777777" w:rsidR="00085FA7" w:rsidRDefault="00085FA7">
      <w:pPr>
        <w:rPr>
          <w:b/>
          <w:u w:val="single"/>
        </w:rPr>
      </w:pPr>
    </w:p>
    <w:p w14:paraId="3AFD0052" w14:textId="77777777" w:rsidR="00085FA7" w:rsidRDefault="00000000">
      <w:pPr>
        <w:rPr>
          <w:b/>
          <w:u w:val="single"/>
        </w:rPr>
      </w:pPr>
      <w:r>
        <w:rPr>
          <w:b/>
          <w:u w:val="single"/>
        </w:rPr>
        <w:t>Összegzésül: Minden zöldhulladék kezelési formára van jogi lehetősége az önkormányzatnak</w:t>
      </w:r>
    </w:p>
    <w:p w14:paraId="17021372" w14:textId="77777777" w:rsidR="00085FA7" w:rsidRDefault="00085FA7"/>
    <w:p w14:paraId="45B0C518" w14:textId="77777777" w:rsidR="00085FA7" w:rsidRDefault="00085FA7"/>
    <w:p w14:paraId="29860AE7" w14:textId="77777777" w:rsidR="00085FA7" w:rsidRDefault="00000000">
      <w:pPr>
        <w:rPr>
          <w:b/>
          <w:sz w:val="28"/>
          <w:szCs w:val="28"/>
          <w:u w:val="single"/>
        </w:rPr>
      </w:pPr>
      <w:r>
        <w:rPr>
          <w:b/>
          <w:sz w:val="28"/>
          <w:szCs w:val="28"/>
          <w:u w:val="single"/>
        </w:rPr>
        <w:t>Piaci kitekintés</w:t>
      </w:r>
    </w:p>
    <w:p w14:paraId="165D09F3" w14:textId="77777777" w:rsidR="00085FA7" w:rsidRDefault="00085FA7">
      <w:pPr>
        <w:rPr>
          <w:b/>
          <w:sz w:val="28"/>
          <w:szCs w:val="28"/>
          <w:u w:val="single"/>
        </w:rPr>
      </w:pPr>
    </w:p>
    <w:p w14:paraId="0A537471" w14:textId="77777777" w:rsidR="00085FA7" w:rsidRDefault="00000000">
      <w:pPr>
        <w:jc w:val="both"/>
      </w:pPr>
      <w:r>
        <w:t xml:space="preserve">Dunakanyar régióban az ágdarálás szolgáltatásként van jelen. Szolgáltatják telek takarítással foglalkozó vállalkozók, faápolók, favágók és Kismarosi önkormányzat. Az ágdarálás igénybe vehető különálló szolgáltatásként keletkezett zöldhulladék darálására, valamint kapcsolt szolgáltatásként fa kivágás vagy telek takarítás mellet. Az ágdarálás az elmúlt 10 évben terjedt el régiónkban. Ezért sokak számára még nem ismert módszer, inkább az égetést választják. Ellenérzést kelt az emberekbe hogy a szolgáltatásért fizetni kell az égetés pedig ”ingyen” van. Az égetés sincs ingyen, idővel, energiával és tiszta levegővel fizetünk érte. </w:t>
      </w:r>
      <w:r>
        <w:br/>
      </w:r>
    </w:p>
    <w:p w14:paraId="3EA6B944" w14:textId="77777777" w:rsidR="00085FA7" w:rsidRDefault="00000000">
      <w:pPr>
        <w:jc w:val="both"/>
        <w:rPr>
          <w:b/>
          <w:sz w:val="28"/>
          <w:szCs w:val="28"/>
          <w:u w:val="single"/>
        </w:rPr>
      </w:pPr>
      <w:r>
        <w:t>Esetünkben a Kismaros által végzett tevékenységet kell alapul venni mivel esetünkben is önkormányzat szolgáltat a lakosság felé. A különbség az lesz hogy Kismarossal ellentétben mi ezt a tevékenységet nem térítés mentesen végezzük. Kismaroson van kommunális adó, Kismaros évi 2 ágdarálás szolgáltatás végez térítésmentesen (</w:t>
      </w:r>
      <w:proofErr w:type="spellStart"/>
      <w:r>
        <w:t>tavasz,ősz</w:t>
      </w:r>
      <w:proofErr w:type="spellEnd"/>
      <w:r>
        <w:t xml:space="preserve">) minden alkalommal maximum 2m3 előkészített ágat darálnak le házanként. A kismarosi ágdaráló jóval nagyobb teljesítményű mint a Zebegényi. Kismarosi példa: </w:t>
      </w:r>
      <w:hyperlink r:id="rId10">
        <w:r>
          <w:rPr>
            <w:color w:val="1155CC"/>
            <w:u w:val="single"/>
          </w:rPr>
          <w:t xml:space="preserve">ágdarálás </w:t>
        </w:r>
        <w:proofErr w:type="spellStart"/>
        <w:r>
          <w:rPr>
            <w:color w:val="1155CC"/>
            <w:u w:val="single"/>
          </w:rPr>
          <w:t>kismaros</w:t>
        </w:r>
        <w:proofErr w:type="spellEnd"/>
      </w:hyperlink>
    </w:p>
    <w:p w14:paraId="1D1E319C" w14:textId="77777777" w:rsidR="00085FA7" w:rsidRDefault="00085FA7">
      <w:pPr>
        <w:rPr>
          <w:b/>
          <w:sz w:val="28"/>
          <w:szCs w:val="28"/>
          <w:u w:val="single"/>
        </w:rPr>
      </w:pPr>
    </w:p>
    <w:p w14:paraId="2A61E139" w14:textId="77777777" w:rsidR="00085FA7" w:rsidRDefault="00000000">
      <w:r>
        <w:t>Javaslom a következő dolgokat kell átemelni Kismarosról:</w:t>
      </w:r>
      <w:r>
        <w:br/>
      </w:r>
      <w:r>
        <w:br/>
        <w:t>- gallyak előkészítésének módja</w:t>
      </w:r>
    </w:p>
    <w:p w14:paraId="080A205A" w14:textId="77777777" w:rsidR="00085FA7" w:rsidRDefault="00000000">
      <w:r>
        <w:t>- m3 alapú elszámolás</w:t>
      </w:r>
    </w:p>
    <w:p w14:paraId="0787CB9B" w14:textId="77777777" w:rsidR="00085FA7" w:rsidRDefault="00000000">
      <w:r>
        <w:t>- kihirdető szöveg tartalmi elemei, fotós illusztráció</w:t>
      </w:r>
    </w:p>
    <w:p w14:paraId="7F9AA18B" w14:textId="77777777" w:rsidR="00085FA7" w:rsidRDefault="00085FA7"/>
    <w:p w14:paraId="6A344017" w14:textId="77777777" w:rsidR="00085FA7" w:rsidRDefault="00000000">
      <w:pPr>
        <w:rPr>
          <w:b/>
        </w:rPr>
      </w:pPr>
      <w:r>
        <w:rPr>
          <w:b/>
        </w:rPr>
        <w:t>Piaci árszabás:</w:t>
      </w:r>
      <w:r>
        <w:rPr>
          <w:b/>
        </w:rPr>
        <w:br/>
      </w:r>
    </w:p>
    <w:p w14:paraId="718B9017" w14:textId="77777777" w:rsidR="00085FA7" w:rsidRDefault="00000000">
      <w:r>
        <w:lastRenderedPageBreak/>
        <w:t xml:space="preserve">m3 alapú árak bruttó 2200ft- 2700ft </w:t>
      </w:r>
      <w:proofErr w:type="spellStart"/>
      <w:r>
        <w:t>ig</w:t>
      </w:r>
      <w:proofErr w:type="spellEnd"/>
      <w:r>
        <w:t xml:space="preserve"> terjednek</w:t>
      </w:r>
    </w:p>
    <w:p w14:paraId="1223A51D" w14:textId="77777777" w:rsidR="00085FA7" w:rsidRDefault="00000000">
      <w:r>
        <w:t xml:space="preserve">Óra alapú díjszabás: Óránként 18.000-30.000ft között mozognak. ( függ a daráló teljesítményétől a személyzet nagyságától és az anyag elszállításától.) </w:t>
      </w:r>
    </w:p>
    <w:p w14:paraId="7C820C98" w14:textId="77777777" w:rsidR="00085FA7" w:rsidRDefault="00085FA7"/>
    <w:p w14:paraId="242A12DD" w14:textId="77777777" w:rsidR="00085FA7" w:rsidRDefault="00000000">
      <w:r>
        <w:t xml:space="preserve">Én a m3 alapú elszámolást javaslom mert könnyebben lehet árazni, mindenki számára egyértelműbb, kizárja a </w:t>
      </w:r>
      <w:proofErr w:type="spellStart"/>
      <w:r>
        <w:t>vissa</w:t>
      </w:r>
      <w:proofErr w:type="spellEnd"/>
      <w:r>
        <w:t xml:space="preserve"> élési lehetőséget. </w:t>
      </w:r>
    </w:p>
    <w:p w14:paraId="7D2274A2" w14:textId="77777777" w:rsidR="00085FA7" w:rsidRDefault="00085FA7"/>
    <w:p w14:paraId="2DE16E94" w14:textId="77777777" w:rsidR="00085FA7" w:rsidRDefault="00000000">
      <w:pPr>
        <w:rPr>
          <w:b/>
          <w:highlight w:val="white"/>
        </w:rPr>
      </w:pPr>
      <w:r>
        <w:rPr>
          <w:b/>
        </w:rPr>
        <w:t xml:space="preserve">Javasolt díj: bruttó  </w:t>
      </w:r>
      <w:r>
        <w:rPr>
          <w:b/>
          <w:highlight w:val="white"/>
        </w:rPr>
        <w:t xml:space="preserve">2500ft </w:t>
      </w:r>
    </w:p>
    <w:p w14:paraId="3C5BE3D4" w14:textId="77777777" w:rsidR="00085FA7" w:rsidRDefault="00085FA7">
      <w:pPr>
        <w:rPr>
          <w:b/>
          <w:highlight w:val="white"/>
        </w:rPr>
      </w:pPr>
    </w:p>
    <w:p w14:paraId="2C402178" w14:textId="77777777" w:rsidR="00085FA7" w:rsidRDefault="00085FA7">
      <w:pPr>
        <w:rPr>
          <w:b/>
          <w:sz w:val="26"/>
          <w:szCs w:val="26"/>
          <w:u w:val="single"/>
        </w:rPr>
      </w:pPr>
    </w:p>
    <w:p w14:paraId="3350D030" w14:textId="77777777" w:rsidR="00085FA7" w:rsidRDefault="00000000">
      <w:pPr>
        <w:rPr>
          <w:b/>
          <w:sz w:val="26"/>
          <w:szCs w:val="26"/>
          <w:u w:val="single"/>
        </w:rPr>
      </w:pPr>
      <w:proofErr w:type="spellStart"/>
      <w:r>
        <w:rPr>
          <w:b/>
          <w:sz w:val="26"/>
          <w:szCs w:val="26"/>
          <w:u w:val="single"/>
        </w:rPr>
        <w:t>Ágdarálsá</w:t>
      </w:r>
      <w:proofErr w:type="spellEnd"/>
      <w:r>
        <w:rPr>
          <w:b/>
          <w:sz w:val="26"/>
          <w:szCs w:val="26"/>
          <w:u w:val="single"/>
        </w:rPr>
        <w:t xml:space="preserve"> szolgáltatás pénzügyi terve.</w:t>
      </w:r>
    </w:p>
    <w:p w14:paraId="3E4F81E0" w14:textId="77777777" w:rsidR="00085FA7" w:rsidRDefault="00085FA7">
      <w:pPr>
        <w:rPr>
          <w:b/>
          <w:sz w:val="26"/>
          <w:szCs w:val="26"/>
          <w:u w:val="single"/>
        </w:rPr>
      </w:pPr>
    </w:p>
    <w:p w14:paraId="0B36504F" w14:textId="77777777" w:rsidR="00085FA7" w:rsidRDefault="00000000">
      <w:pPr>
        <w:rPr>
          <w:b/>
        </w:rPr>
      </w:pPr>
      <w:proofErr w:type="spellStart"/>
      <w:r>
        <w:rPr>
          <w:b/>
        </w:rPr>
        <w:t>Tevrzett</w:t>
      </w:r>
      <w:proofErr w:type="spellEnd"/>
      <w:r>
        <w:rPr>
          <w:b/>
        </w:rPr>
        <w:t xml:space="preserve"> bevétel: </w:t>
      </w:r>
    </w:p>
    <w:p w14:paraId="3DB3A9B0" w14:textId="77777777" w:rsidR="00085FA7" w:rsidRDefault="00085FA7">
      <w:pPr>
        <w:rPr>
          <w:b/>
        </w:rPr>
      </w:pPr>
    </w:p>
    <w:p w14:paraId="30818740" w14:textId="77777777" w:rsidR="00085FA7" w:rsidRDefault="00000000">
      <w:r>
        <w:t xml:space="preserve">1000 Ingatlan esetében, ingatlanonként évente átlagosan 2m3 zöldhulladékkal számolva, az 2000m3 ágat jelent évente, ami 2500ft </w:t>
      </w:r>
      <w:proofErr w:type="spellStart"/>
      <w:r>
        <w:t>os</w:t>
      </w:r>
      <w:proofErr w:type="spellEnd"/>
      <w:r>
        <w:t xml:space="preserve"> m3 árral számolva </w:t>
      </w:r>
      <w:r>
        <w:rPr>
          <w:b/>
          <w:u w:val="single"/>
        </w:rPr>
        <w:t xml:space="preserve">5.000.000ft </w:t>
      </w:r>
      <w:r>
        <w:t xml:space="preserve">bevételt jelent. </w:t>
      </w:r>
    </w:p>
    <w:p w14:paraId="742E7292" w14:textId="77777777" w:rsidR="00085FA7" w:rsidRDefault="00085FA7"/>
    <w:p w14:paraId="34EE4074" w14:textId="77777777" w:rsidR="00085FA7" w:rsidRDefault="00000000">
      <w:pPr>
        <w:rPr>
          <w:b/>
        </w:rPr>
      </w:pPr>
      <w:r>
        <w:t xml:space="preserve">Megvalósítási ellenőrzés: 2000m3 osztva 52 héttel=38 m3/hét darálni való. Ezt elosztjuk 5-el ( átlagos </w:t>
      </w:r>
      <w:proofErr w:type="spellStart"/>
      <w:r>
        <w:t>munak</w:t>
      </w:r>
      <w:proofErr w:type="spellEnd"/>
      <w:r>
        <w:t xml:space="preserve"> teljesítmény, átállással 5m3/óra) =</w:t>
      </w:r>
      <w:r>
        <w:rPr>
          <w:b/>
        </w:rPr>
        <w:t xml:space="preserve"> 7,6 óra hetente, teljesíthető, reális.</w:t>
      </w:r>
    </w:p>
    <w:p w14:paraId="332B6DE5" w14:textId="77777777" w:rsidR="00085FA7" w:rsidRDefault="00085FA7">
      <w:pPr>
        <w:rPr>
          <w:b/>
        </w:rPr>
      </w:pPr>
    </w:p>
    <w:p w14:paraId="2423B62C" w14:textId="77777777" w:rsidR="00085FA7" w:rsidRDefault="00000000">
      <w:pPr>
        <w:rPr>
          <w:b/>
        </w:rPr>
      </w:pPr>
      <w:r>
        <w:rPr>
          <w:b/>
        </w:rPr>
        <w:t xml:space="preserve">Tervezett </w:t>
      </w:r>
      <w:proofErr w:type="spellStart"/>
      <w:r>
        <w:rPr>
          <w:b/>
        </w:rPr>
        <w:t>kadások</w:t>
      </w:r>
      <w:proofErr w:type="spellEnd"/>
      <w:r>
        <w:rPr>
          <w:b/>
        </w:rPr>
        <w:t xml:space="preserve">: </w:t>
      </w:r>
    </w:p>
    <w:p w14:paraId="09107082" w14:textId="77777777" w:rsidR="00085FA7" w:rsidRDefault="00085FA7">
      <w:pPr>
        <w:rPr>
          <w:b/>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5"/>
        <w:gridCol w:w="1733"/>
        <w:gridCol w:w="1244"/>
        <w:gridCol w:w="1141"/>
        <w:gridCol w:w="1029"/>
        <w:gridCol w:w="2573"/>
      </w:tblGrid>
      <w:tr w:rsidR="00085FA7" w14:paraId="5BBD480B" w14:textId="77777777">
        <w:trPr>
          <w:trHeight w:val="315"/>
        </w:trPr>
        <w:tc>
          <w:tcPr>
            <w:tcW w:w="1304" w:type="dxa"/>
            <w:tcBorders>
              <w:top w:val="single" w:sz="5" w:space="0" w:color="284E3F"/>
              <w:left w:val="single" w:sz="5" w:space="0" w:color="284E3F"/>
              <w:bottom w:val="single" w:sz="5" w:space="0" w:color="284E3F"/>
              <w:right w:val="single" w:sz="5" w:space="0" w:color="356854"/>
            </w:tcBorders>
            <w:shd w:val="clear" w:color="auto" w:fill="356854"/>
            <w:tcMar>
              <w:top w:w="40" w:type="dxa"/>
              <w:left w:w="120" w:type="dxa"/>
              <w:bottom w:w="40" w:type="dxa"/>
              <w:right w:w="120" w:type="dxa"/>
            </w:tcMar>
            <w:vAlign w:val="center"/>
          </w:tcPr>
          <w:p w14:paraId="56B8D962" w14:textId="77777777" w:rsidR="00085FA7" w:rsidRDefault="00000000">
            <w:pPr>
              <w:widowControl w:val="0"/>
              <w:rPr>
                <w:sz w:val="20"/>
                <w:szCs w:val="20"/>
              </w:rPr>
            </w:pPr>
            <w:r>
              <w:rPr>
                <w:rFonts w:ascii="Roboto" w:eastAsia="Roboto" w:hAnsi="Roboto" w:cs="Roboto"/>
                <w:color w:val="FFFFFF"/>
                <w:sz w:val="20"/>
                <w:szCs w:val="20"/>
              </w:rPr>
              <w:t>Tétel neve</w:t>
            </w:r>
          </w:p>
        </w:tc>
        <w:tc>
          <w:tcPr>
            <w:tcW w:w="1733"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0C785A40" w14:textId="77777777" w:rsidR="00085FA7" w:rsidRDefault="00000000">
            <w:pPr>
              <w:widowControl w:val="0"/>
              <w:rPr>
                <w:sz w:val="20"/>
                <w:szCs w:val="20"/>
              </w:rPr>
            </w:pPr>
            <w:r>
              <w:rPr>
                <w:rFonts w:ascii="Roboto" w:eastAsia="Roboto" w:hAnsi="Roboto" w:cs="Roboto"/>
                <w:color w:val="FFFFFF"/>
                <w:sz w:val="20"/>
                <w:szCs w:val="20"/>
              </w:rPr>
              <w:t>tétel bruttó egység ára</w:t>
            </w:r>
          </w:p>
        </w:tc>
        <w:tc>
          <w:tcPr>
            <w:tcW w:w="1244"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002AEDF8" w14:textId="77777777" w:rsidR="00085FA7" w:rsidRDefault="00000000">
            <w:pPr>
              <w:widowControl w:val="0"/>
              <w:rPr>
                <w:sz w:val="20"/>
                <w:szCs w:val="20"/>
              </w:rPr>
            </w:pPr>
            <w:r>
              <w:rPr>
                <w:rFonts w:ascii="Roboto" w:eastAsia="Roboto" w:hAnsi="Roboto" w:cs="Roboto"/>
                <w:color w:val="FFFFFF"/>
                <w:sz w:val="20"/>
                <w:szCs w:val="20"/>
              </w:rPr>
              <w:t xml:space="preserve">mennyiségi </w:t>
            </w:r>
            <w:proofErr w:type="spellStart"/>
            <w:r>
              <w:rPr>
                <w:rFonts w:ascii="Roboto" w:eastAsia="Roboto" w:hAnsi="Roboto" w:cs="Roboto"/>
                <w:color w:val="FFFFFF"/>
                <w:sz w:val="20"/>
                <w:szCs w:val="20"/>
              </w:rPr>
              <w:t>egys</w:t>
            </w:r>
            <w:proofErr w:type="spellEnd"/>
            <w:r>
              <w:rPr>
                <w:rFonts w:ascii="Roboto" w:eastAsia="Roboto" w:hAnsi="Roboto" w:cs="Roboto"/>
                <w:color w:val="FFFFFF"/>
                <w:sz w:val="20"/>
                <w:szCs w:val="20"/>
              </w:rPr>
              <w:t>.</w:t>
            </w:r>
          </w:p>
        </w:tc>
        <w:tc>
          <w:tcPr>
            <w:tcW w:w="1141"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09F7F6B9" w14:textId="77777777" w:rsidR="00085FA7" w:rsidRDefault="00000000">
            <w:pPr>
              <w:widowControl w:val="0"/>
              <w:rPr>
                <w:sz w:val="20"/>
                <w:szCs w:val="20"/>
              </w:rPr>
            </w:pPr>
            <w:r>
              <w:rPr>
                <w:rFonts w:ascii="Roboto" w:eastAsia="Roboto" w:hAnsi="Roboto" w:cs="Roboto"/>
                <w:color w:val="FFFFFF"/>
                <w:sz w:val="20"/>
                <w:szCs w:val="20"/>
              </w:rPr>
              <w:t>mennyiség</w:t>
            </w:r>
          </w:p>
        </w:tc>
        <w:tc>
          <w:tcPr>
            <w:tcW w:w="1029"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08C0D075" w14:textId="77777777" w:rsidR="00085FA7" w:rsidRDefault="00000000">
            <w:pPr>
              <w:widowControl w:val="0"/>
              <w:rPr>
                <w:sz w:val="20"/>
                <w:szCs w:val="20"/>
              </w:rPr>
            </w:pPr>
            <w:r>
              <w:rPr>
                <w:rFonts w:ascii="Roboto" w:eastAsia="Roboto" w:hAnsi="Roboto" w:cs="Roboto"/>
                <w:color w:val="FFFFFF"/>
                <w:sz w:val="20"/>
                <w:szCs w:val="20"/>
              </w:rPr>
              <w:t>Bruttó ár</w:t>
            </w:r>
          </w:p>
        </w:tc>
        <w:tc>
          <w:tcPr>
            <w:tcW w:w="2573" w:type="dxa"/>
            <w:tcBorders>
              <w:top w:val="single" w:sz="5" w:space="0" w:color="284E3F"/>
              <w:left w:val="single" w:sz="5" w:space="0" w:color="CCCCCC"/>
              <w:bottom w:val="single" w:sz="5" w:space="0" w:color="284E3F"/>
              <w:right w:val="single" w:sz="5" w:space="0" w:color="284E3F"/>
            </w:tcBorders>
            <w:shd w:val="clear" w:color="auto" w:fill="356854"/>
            <w:tcMar>
              <w:top w:w="40" w:type="dxa"/>
              <w:left w:w="120" w:type="dxa"/>
              <w:bottom w:w="40" w:type="dxa"/>
              <w:right w:w="120" w:type="dxa"/>
            </w:tcMar>
            <w:vAlign w:val="center"/>
          </w:tcPr>
          <w:p w14:paraId="6809D1AA" w14:textId="77777777" w:rsidR="00085FA7" w:rsidRDefault="00000000">
            <w:pPr>
              <w:widowControl w:val="0"/>
              <w:rPr>
                <w:sz w:val="20"/>
                <w:szCs w:val="20"/>
              </w:rPr>
            </w:pPr>
            <w:r>
              <w:rPr>
                <w:rFonts w:ascii="Roboto" w:eastAsia="Roboto" w:hAnsi="Roboto" w:cs="Roboto"/>
                <w:color w:val="FFFFFF"/>
                <w:sz w:val="20"/>
                <w:szCs w:val="20"/>
              </w:rPr>
              <w:t>link</w:t>
            </w:r>
          </w:p>
        </w:tc>
      </w:tr>
      <w:tr w:rsidR="00085FA7" w14:paraId="577E0935" w14:textId="77777777">
        <w:trPr>
          <w:trHeight w:val="1515"/>
        </w:trPr>
        <w:tc>
          <w:tcPr>
            <w:tcW w:w="1304"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781A66A" w14:textId="77777777" w:rsidR="00085FA7" w:rsidRDefault="00000000">
            <w:pPr>
              <w:widowControl w:val="0"/>
              <w:rPr>
                <w:sz w:val="20"/>
                <w:szCs w:val="20"/>
              </w:rPr>
            </w:pPr>
            <w:r>
              <w:rPr>
                <w:rFonts w:ascii="Roboto" w:eastAsia="Roboto" w:hAnsi="Roboto" w:cs="Roboto"/>
                <w:color w:val="434343"/>
                <w:sz w:val="20"/>
                <w:szCs w:val="20"/>
              </w:rPr>
              <w:t>Munka védelmi sisak</w:t>
            </w:r>
          </w:p>
        </w:tc>
        <w:tc>
          <w:tcPr>
            <w:tcW w:w="173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D9F0E0" w14:textId="77777777" w:rsidR="00085FA7" w:rsidRDefault="00000000">
            <w:pPr>
              <w:widowControl w:val="0"/>
              <w:jc w:val="right"/>
              <w:rPr>
                <w:sz w:val="20"/>
                <w:szCs w:val="20"/>
              </w:rPr>
            </w:pPr>
            <w:r>
              <w:rPr>
                <w:rFonts w:ascii="Roboto" w:eastAsia="Roboto" w:hAnsi="Roboto" w:cs="Roboto"/>
                <w:color w:val="434343"/>
                <w:sz w:val="20"/>
                <w:szCs w:val="20"/>
              </w:rPr>
              <w:t>41990</w:t>
            </w:r>
          </w:p>
        </w:tc>
        <w:tc>
          <w:tcPr>
            <w:tcW w:w="124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AFA75FA" w14:textId="77777777" w:rsidR="00085FA7" w:rsidRDefault="00000000">
            <w:pPr>
              <w:widowControl w:val="0"/>
              <w:rPr>
                <w:sz w:val="20"/>
                <w:szCs w:val="20"/>
              </w:rPr>
            </w:pPr>
            <w:r>
              <w:rPr>
                <w:rFonts w:ascii="Roboto" w:eastAsia="Roboto" w:hAnsi="Roboto" w:cs="Roboto"/>
                <w:color w:val="434343"/>
                <w:sz w:val="20"/>
                <w:szCs w:val="20"/>
              </w:rPr>
              <w:t>db</w:t>
            </w:r>
          </w:p>
        </w:tc>
        <w:tc>
          <w:tcPr>
            <w:tcW w:w="114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58CBEED" w14:textId="77777777" w:rsidR="00085FA7" w:rsidRDefault="00000000">
            <w:pPr>
              <w:widowControl w:val="0"/>
              <w:jc w:val="right"/>
              <w:rPr>
                <w:sz w:val="20"/>
                <w:szCs w:val="20"/>
              </w:rPr>
            </w:pPr>
            <w:r>
              <w:rPr>
                <w:rFonts w:ascii="Roboto" w:eastAsia="Roboto" w:hAnsi="Roboto" w:cs="Roboto"/>
                <w:color w:val="434343"/>
                <w:sz w:val="20"/>
                <w:szCs w:val="20"/>
              </w:rPr>
              <w:t>2</w:t>
            </w:r>
          </w:p>
        </w:tc>
        <w:tc>
          <w:tcPr>
            <w:tcW w:w="102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3857265" w14:textId="77777777" w:rsidR="00085FA7" w:rsidRDefault="00000000">
            <w:pPr>
              <w:widowControl w:val="0"/>
              <w:jc w:val="right"/>
              <w:rPr>
                <w:sz w:val="20"/>
                <w:szCs w:val="20"/>
              </w:rPr>
            </w:pPr>
            <w:r>
              <w:rPr>
                <w:rFonts w:ascii="Roboto" w:eastAsia="Roboto" w:hAnsi="Roboto" w:cs="Roboto"/>
                <w:color w:val="434343"/>
                <w:sz w:val="20"/>
                <w:szCs w:val="20"/>
              </w:rPr>
              <w:t>83980</w:t>
            </w:r>
          </w:p>
        </w:tc>
        <w:tc>
          <w:tcPr>
            <w:tcW w:w="257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18286E7" w14:textId="77777777" w:rsidR="00085FA7" w:rsidRDefault="00000000">
            <w:pPr>
              <w:widowControl w:val="0"/>
              <w:rPr>
                <w:sz w:val="20"/>
                <w:szCs w:val="20"/>
              </w:rPr>
            </w:pPr>
            <w:hyperlink r:id="rId11">
              <w:r>
                <w:rPr>
                  <w:rFonts w:ascii="Roboto" w:eastAsia="Roboto" w:hAnsi="Roboto" w:cs="Roboto"/>
                  <w:color w:val="1155CC"/>
                  <w:sz w:val="20"/>
                  <w:szCs w:val="20"/>
                  <w:u w:val="single"/>
                </w:rPr>
                <w:t>https://www.conrad.hu/hu/p/3m-forest-3mo315j-erdesz-vedosisak-narancs-424779.html?utm_source=google&amp;utm_medium=cpc&amp;utm_campaign=HU%20-%20PMAX%20-%20Nonbrand%20-%20Middle&amp;utm_id=21745927142&amp;gad_source=1&amp;gclid=CjwKCAiAqfe8BhBwEiwAsne6geFACNVt3rIen_mBTvd090yFM32SwWgqZ10hd_LZEP-YYsDLFGo5ChoCU3AQAvD_BwE</w:t>
              </w:r>
            </w:hyperlink>
          </w:p>
        </w:tc>
      </w:tr>
      <w:tr w:rsidR="00085FA7" w14:paraId="19B111E4" w14:textId="77777777">
        <w:trPr>
          <w:trHeight w:val="795"/>
        </w:trPr>
        <w:tc>
          <w:tcPr>
            <w:tcW w:w="1304"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934266D" w14:textId="77777777" w:rsidR="00085FA7" w:rsidRDefault="00000000">
            <w:pPr>
              <w:widowControl w:val="0"/>
              <w:rPr>
                <w:sz w:val="20"/>
                <w:szCs w:val="20"/>
              </w:rPr>
            </w:pPr>
            <w:r>
              <w:rPr>
                <w:rFonts w:ascii="Roboto" w:eastAsia="Roboto" w:hAnsi="Roboto" w:cs="Roboto"/>
                <w:color w:val="434343"/>
                <w:sz w:val="20"/>
                <w:szCs w:val="20"/>
              </w:rPr>
              <w:t>Munkavédelmi kesztyű</w:t>
            </w:r>
          </w:p>
        </w:tc>
        <w:tc>
          <w:tcPr>
            <w:tcW w:w="173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0B2D3DB" w14:textId="77777777" w:rsidR="00085FA7" w:rsidRDefault="00000000">
            <w:pPr>
              <w:widowControl w:val="0"/>
              <w:jc w:val="right"/>
              <w:rPr>
                <w:sz w:val="20"/>
                <w:szCs w:val="20"/>
              </w:rPr>
            </w:pPr>
            <w:r>
              <w:rPr>
                <w:rFonts w:ascii="Roboto" w:eastAsia="Roboto" w:hAnsi="Roboto" w:cs="Roboto"/>
                <w:color w:val="434343"/>
                <w:sz w:val="20"/>
                <w:szCs w:val="20"/>
              </w:rPr>
              <w:t>3990</w:t>
            </w:r>
          </w:p>
        </w:tc>
        <w:tc>
          <w:tcPr>
            <w:tcW w:w="124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7762B22" w14:textId="77777777" w:rsidR="00085FA7" w:rsidRDefault="00000000">
            <w:pPr>
              <w:widowControl w:val="0"/>
              <w:rPr>
                <w:sz w:val="20"/>
                <w:szCs w:val="20"/>
              </w:rPr>
            </w:pPr>
            <w:r>
              <w:rPr>
                <w:rFonts w:ascii="Roboto" w:eastAsia="Roboto" w:hAnsi="Roboto" w:cs="Roboto"/>
                <w:color w:val="434343"/>
                <w:sz w:val="20"/>
                <w:szCs w:val="20"/>
              </w:rPr>
              <w:t>db</w:t>
            </w:r>
          </w:p>
        </w:tc>
        <w:tc>
          <w:tcPr>
            <w:tcW w:w="114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B61A87F" w14:textId="77777777" w:rsidR="00085FA7" w:rsidRDefault="00000000">
            <w:pPr>
              <w:widowControl w:val="0"/>
              <w:jc w:val="right"/>
              <w:rPr>
                <w:sz w:val="20"/>
                <w:szCs w:val="20"/>
              </w:rPr>
            </w:pPr>
            <w:r>
              <w:rPr>
                <w:rFonts w:ascii="Roboto" w:eastAsia="Roboto" w:hAnsi="Roboto" w:cs="Roboto"/>
                <w:color w:val="434343"/>
                <w:sz w:val="20"/>
                <w:szCs w:val="20"/>
              </w:rPr>
              <w:t>24</w:t>
            </w:r>
          </w:p>
        </w:tc>
        <w:tc>
          <w:tcPr>
            <w:tcW w:w="102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C89D9B8" w14:textId="77777777" w:rsidR="00085FA7" w:rsidRDefault="00000000">
            <w:pPr>
              <w:widowControl w:val="0"/>
              <w:jc w:val="right"/>
              <w:rPr>
                <w:sz w:val="20"/>
                <w:szCs w:val="20"/>
              </w:rPr>
            </w:pPr>
            <w:r>
              <w:rPr>
                <w:rFonts w:ascii="Roboto" w:eastAsia="Roboto" w:hAnsi="Roboto" w:cs="Roboto"/>
                <w:color w:val="434343"/>
                <w:sz w:val="20"/>
                <w:szCs w:val="20"/>
              </w:rPr>
              <w:t>95760</w:t>
            </w:r>
          </w:p>
        </w:tc>
        <w:tc>
          <w:tcPr>
            <w:tcW w:w="257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F72298E" w14:textId="77777777" w:rsidR="00085FA7" w:rsidRDefault="00000000">
            <w:pPr>
              <w:widowControl w:val="0"/>
              <w:rPr>
                <w:sz w:val="20"/>
                <w:szCs w:val="20"/>
              </w:rPr>
            </w:pPr>
            <w:hyperlink r:id="rId12">
              <w:r>
                <w:rPr>
                  <w:rFonts w:ascii="Roboto" w:eastAsia="Roboto" w:hAnsi="Roboto" w:cs="Roboto"/>
                  <w:color w:val="1155CC"/>
                  <w:sz w:val="20"/>
                  <w:szCs w:val="20"/>
                  <w:u w:val="single"/>
                </w:rPr>
                <w:t>https://www.m3munkaruha.hu/SOFoRKESZTYu-908-10-es-Bor-munkakesztyu-d2460.htm?gad_source=1&amp;gclid=CjwKCAiAqfe8BhB</w:t>
              </w:r>
              <w:r>
                <w:rPr>
                  <w:rFonts w:ascii="Roboto" w:eastAsia="Roboto" w:hAnsi="Roboto" w:cs="Roboto"/>
                  <w:color w:val="1155CC"/>
                  <w:sz w:val="20"/>
                  <w:szCs w:val="20"/>
                  <w:u w:val="single"/>
                </w:rPr>
                <w:lastRenderedPageBreak/>
                <w:t>wEiwAsne6gfosDUuUPGYhSaWixknE1X6cAa5ajzfFUssaexVmo7Zu5DDu7eaRsRoCWvMQAvD_BwE</w:t>
              </w:r>
            </w:hyperlink>
          </w:p>
        </w:tc>
      </w:tr>
      <w:tr w:rsidR="00085FA7" w14:paraId="1E4FB0BC" w14:textId="77777777">
        <w:trPr>
          <w:trHeight w:val="555"/>
        </w:trPr>
        <w:tc>
          <w:tcPr>
            <w:tcW w:w="1304"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908217C" w14:textId="77777777" w:rsidR="00085FA7" w:rsidRDefault="00000000">
            <w:pPr>
              <w:widowControl w:val="0"/>
              <w:rPr>
                <w:sz w:val="20"/>
                <w:szCs w:val="20"/>
              </w:rPr>
            </w:pPr>
            <w:r>
              <w:rPr>
                <w:rFonts w:ascii="Roboto" w:eastAsia="Roboto" w:hAnsi="Roboto" w:cs="Roboto"/>
                <w:color w:val="434343"/>
                <w:sz w:val="20"/>
                <w:szCs w:val="20"/>
              </w:rPr>
              <w:lastRenderedPageBreak/>
              <w:t>Munkavédelmi kabát</w:t>
            </w:r>
          </w:p>
        </w:tc>
        <w:tc>
          <w:tcPr>
            <w:tcW w:w="173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7F95ABB" w14:textId="77777777" w:rsidR="00085FA7" w:rsidRDefault="00000000">
            <w:pPr>
              <w:widowControl w:val="0"/>
              <w:jc w:val="right"/>
              <w:rPr>
                <w:sz w:val="20"/>
                <w:szCs w:val="20"/>
              </w:rPr>
            </w:pPr>
            <w:r>
              <w:rPr>
                <w:rFonts w:ascii="Roboto" w:eastAsia="Roboto" w:hAnsi="Roboto" w:cs="Roboto"/>
                <w:color w:val="434343"/>
                <w:sz w:val="20"/>
                <w:szCs w:val="20"/>
              </w:rPr>
              <w:t>16990</w:t>
            </w:r>
          </w:p>
        </w:tc>
        <w:tc>
          <w:tcPr>
            <w:tcW w:w="124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1A72C2" w14:textId="77777777" w:rsidR="00085FA7" w:rsidRDefault="00000000">
            <w:pPr>
              <w:widowControl w:val="0"/>
              <w:rPr>
                <w:sz w:val="20"/>
                <w:szCs w:val="20"/>
              </w:rPr>
            </w:pPr>
            <w:r>
              <w:rPr>
                <w:rFonts w:ascii="Roboto" w:eastAsia="Roboto" w:hAnsi="Roboto" w:cs="Roboto"/>
                <w:color w:val="434343"/>
                <w:sz w:val="20"/>
                <w:szCs w:val="20"/>
              </w:rPr>
              <w:t>db</w:t>
            </w:r>
          </w:p>
        </w:tc>
        <w:tc>
          <w:tcPr>
            <w:tcW w:w="114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B12025" w14:textId="77777777" w:rsidR="00085FA7" w:rsidRDefault="00000000">
            <w:pPr>
              <w:widowControl w:val="0"/>
              <w:jc w:val="right"/>
              <w:rPr>
                <w:sz w:val="20"/>
                <w:szCs w:val="20"/>
              </w:rPr>
            </w:pPr>
            <w:r>
              <w:rPr>
                <w:rFonts w:ascii="Roboto" w:eastAsia="Roboto" w:hAnsi="Roboto" w:cs="Roboto"/>
                <w:color w:val="434343"/>
                <w:sz w:val="20"/>
                <w:szCs w:val="20"/>
              </w:rPr>
              <w:t>2</w:t>
            </w:r>
          </w:p>
        </w:tc>
        <w:tc>
          <w:tcPr>
            <w:tcW w:w="102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2AF099" w14:textId="77777777" w:rsidR="00085FA7" w:rsidRDefault="00000000">
            <w:pPr>
              <w:widowControl w:val="0"/>
              <w:jc w:val="right"/>
              <w:rPr>
                <w:sz w:val="20"/>
                <w:szCs w:val="20"/>
              </w:rPr>
            </w:pPr>
            <w:r>
              <w:rPr>
                <w:rFonts w:ascii="Roboto" w:eastAsia="Roboto" w:hAnsi="Roboto" w:cs="Roboto"/>
                <w:color w:val="434343"/>
                <w:sz w:val="20"/>
                <w:szCs w:val="20"/>
              </w:rPr>
              <w:t>33980</w:t>
            </w:r>
          </w:p>
        </w:tc>
        <w:tc>
          <w:tcPr>
            <w:tcW w:w="257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55D1086" w14:textId="77777777" w:rsidR="00085FA7" w:rsidRDefault="00000000">
            <w:pPr>
              <w:widowControl w:val="0"/>
              <w:rPr>
                <w:sz w:val="20"/>
                <w:szCs w:val="20"/>
              </w:rPr>
            </w:pPr>
            <w:hyperlink r:id="rId13">
              <w:r>
                <w:rPr>
                  <w:rFonts w:ascii="Roboto" w:eastAsia="Roboto" w:hAnsi="Roboto" w:cs="Roboto"/>
                  <w:color w:val="1155CC"/>
                  <w:sz w:val="20"/>
                  <w:szCs w:val="20"/>
                  <w:u w:val="single"/>
                </w:rPr>
                <w:t>https://www.decathlon.hu/p/esokabat-vizhatlan-500-as/_/R-p-350517?mc=8842790&amp;c=z%C3%B6ld</w:t>
              </w:r>
            </w:hyperlink>
          </w:p>
        </w:tc>
      </w:tr>
      <w:tr w:rsidR="00085FA7" w14:paraId="186EB70A" w14:textId="77777777">
        <w:trPr>
          <w:trHeight w:val="555"/>
        </w:trPr>
        <w:tc>
          <w:tcPr>
            <w:tcW w:w="1304"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23BDDC8" w14:textId="77777777" w:rsidR="00085FA7" w:rsidRDefault="00000000">
            <w:pPr>
              <w:widowControl w:val="0"/>
              <w:rPr>
                <w:sz w:val="20"/>
                <w:szCs w:val="20"/>
              </w:rPr>
            </w:pPr>
            <w:r>
              <w:rPr>
                <w:rFonts w:ascii="Roboto" w:eastAsia="Roboto" w:hAnsi="Roboto" w:cs="Roboto"/>
                <w:color w:val="434343"/>
                <w:sz w:val="20"/>
                <w:szCs w:val="20"/>
              </w:rPr>
              <w:t>Munkavédelmi nadrág</w:t>
            </w:r>
          </w:p>
        </w:tc>
        <w:tc>
          <w:tcPr>
            <w:tcW w:w="173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DB8386A" w14:textId="77777777" w:rsidR="00085FA7" w:rsidRDefault="00000000">
            <w:pPr>
              <w:widowControl w:val="0"/>
              <w:jc w:val="right"/>
              <w:rPr>
                <w:sz w:val="20"/>
                <w:szCs w:val="20"/>
              </w:rPr>
            </w:pPr>
            <w:r>
              <w:rPr>
                <w:rFonts w:ascii="Roboto" w:eastAsia="Roboto" w:hAnsi="Roboto" w:cs="Roboto"/>
                <w:color w:val="434343"/>
                <w:sz w:val="20"/>
                <w:szCs w:val="20"/>
              </w:rPr>
              <w:t>14990</w:t>
            </w:r>
          </w:p>
        </w:tc>
        <w:tc>
          <w:tcPr>
            <w:tcW w:w="124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F5936F7" w14:textId="77777777" w:rsidR="00085FA7" w:rsidRDefault="00000000">
            <w:pPr>
              <w:widowControl w:val="0"/>
              <w:rPr>
                <w:sz w:val="20"/>
                <w:szCs w:val="20"/>
              </w:rPr>
            </w:pPr>
            <w:r>
              <w:rPr>
                <w:rFonts w:ascii="Roboto" w:eastAsia="Roboto" w:hAnsi="Roboto" w:cs="Roboto"/>
                <w:color w:val="434343"/>
                <w:sz w:val="20"/>
                <w:szCs w:val="20"/>
              </w:rPr>
              <w:t>db</w:t>
            </w:r>
          </w:p>
        </w:tc>
        <w:tc>
          <w:tcPr>
            <w:tcW w:w="114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9E7055" w14:textId="77777777" w:rsidR="00085FA7" w:rsidRDefault="00000000">
            <w:pPr>
              <w:widowControl w:val="0"/>
              <w:jc w:val="right"/>
              <w:rPr>
                <w:sz w:val="20"/>
                <w:szCs w:val="20"/>
              </w:rPr>
            </w:pPr>
            <w:r>
              <w:rPr>
                <w:rFonts w:ascii="Roboto" w:eastAsia="Roboto" w:hAnsi="Roboto" w:cs="Roboto"/>
                <w:color w:val="434343"/>
                <w:sz w:val="20"/>
                <w:szCs w:val="20"/>
              </w:rPr>
              <w:t>2</w:t>
            </w:r>
          </w:p>
        </w:tc>
        <w:tc>
          <w:tcPr>
            <w:tcW w:w="102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548351D" w14:textId="77777777" w:rsidR="00085FA7" w:rsidRDefault="00000000">
            <w:pPr>
              <w:widowControl w:val="0"/>
              <w:jc w:val="right"/>
              <w:rPr>
                <w:sz w:val="20"/>
                <w:szCs w:val="20"/>
              </w:rPr>
            </w:pPr>
            <w:r>
              <w:rPr>
                <w:rFonts w:ascii="Roboto" w:eastAsia="Roboto" w:hAnsi="Roboto" w:cs="Roboto"/>
                <w:color w:val="434343"/>
                <w:sz w:val="20"/>
                <w:szCs w:val="20"/>
              </w:rPr>
              <w:t>29980</w:t>
            </w:r>
          </w:p>
        </w:tc>
        <w:tc>
          <w:tcPr>
            <w:tcW w:w="257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E2A50E8" w14:textId="77777777" w:rsidR="00085FA7" w:rsidRDefault="00000000">
            <w:pPr>
              <w:widowControl w:val="0"/>
              <w:rPr>
                <w:sz w:val="20"/>
                <w:szCs w:val="20"/>
              </w:rPr>
            </w:pPr>
            <w:hyperlink r:id="rId14">
              <w:r>
                <w:rPr>
                  <w:rFonts w:ascii="Roboto" w:eastAsia="Roboto" w:hAnsi="Roboto" w:cs="Roboto"/>
                  <w:color w:val="1155CC"/>
                  <w:sz w:val="20"/>
                  <w:szCs w:val="20"/>
                  <w:u w:val="single"/>
                </w:rPr>
                <w:t>https://www.decathlon.hu/p/ferfi-vadasz-nadrag-520-as/_/R-p-157453?mc=8394395&amp;c=barna</w:t>
              </w:r>
            </w:hyperlink>
          </w:p>
        </w:tc>
      </w:tr>
      <w:tr w:rsidR="00085FA7" w14:paraId="2BFA653C" w14:textId="77777777">
        <w:trPr>
          <w:trHeight w:val="555"/>
        </w:trPr>
        <w:tc>
          <w:tcPr>
            <w:tcW w:w="1304"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A70BD8B" w14:textId="77777777" w:rsidR="00085FA7" w:rsidRDefault="00000000">
            <w:pPr>
              <w:widowControl w:val="0"/>
              <w:rPr>
                <w:sz w:val="20"/>
                <w:szCs w:val="20"/>
              </w:rPr>
            </w:pPr>
            <w:proofErr w:type="spellStart"/>
            <w:r>
              <w:rPr>
                <w:rFonts w:ascii="Roboto" w:eastAsia="Roboto" w:hAnsi="Roboto" w:cs="Roboto"/>
                <w:color w:val="434343"/>
                <w:sz w:val="20"/>
                <w:szCs w:val="20"/>
              </w:rPr>
              <w:t>Munkavédlmi</w:t>
            </w:r>
            <w:proofErr w:type="spellEnd"/>
            <w:r>
              <w:rPr>
                <w:rFonts w:ascii="Roboto" w:eastAsia="Roboto" w:hAnsi="Roboto" w:cs="Roboto"/>
                <w:color w:val="434343"/>
                <w:sz w:val="20"/>
                <w:szCs w:val="20"/>
              </w:rPr>
              <w:t xml:space="preserve"> oktatás</w:t>
            </w:r>
          </w:p>
        </w:tc>
        <w:tc>
          <w:tcPr>
            <w:tcW w:w="173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2245F35" w14:textId="77777777" w:rsidR="00085FA7" w:rsidRDefault="00000000">
            <w:pPr>
              <w:widowControl w:val="0"/>
              <w:jc w:val="right"/>
              <w:rPr>
                <w:sz w:val="20"/>
                <w:szCs w:val="20"/>
              </w:rPr>
            </w:pPr>
            <w:r>
              <w:rPr>
                <w:rFonts w:ascii="Roboto" w:eastAsia="Roboto" w:hAnsi="Roboto" w:cs="Roboto"/>
                <w:color w:val="434343"/>
                <w:sz w:val="20"/>
                <w:szCs w:val="20"/>
              </w:rPr>
              <w:t>120000</w:t>
            </w:r>
          </w:p>
        </w:tc>
        <w:tc>
          <w:tcPr>
            <w:tcW w:w="124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652256" w14:textId="77777777" w:rsidR="00085FA7" w:rsidRDefault="00000000">
            <w:pPr>
              <w:widowControl w:val="0"/>
              <w:rPr>
                <w:sz w:val="20"/>
                <w:szCs w:val="20"/>
              </w:rPr>
            </w:pPr>
            <w:r>
              <w:rPr>
                <w:rFonts w:ascii="Roboto" w:eastAsia="Roboto" w:hAnsi="Roboto" w:cs="Roboto"/>
                <w:color w:val="434343"/>
                <w:sz w:val="20"/>
                <w:szCs w:val="20"/>
              </w:rPr>
              <w:t>db</w:t>
            </w:r>
          </w:p>
        </w:tc>
        <w:tc>
          <w:tcPr>
            <w:tcW w:w="114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AE30BEB" w14:textId="77777777" w:rsidR="00085FA7" w:rsidRDefault="00000000">
            <w:pPr>
              <w:widowControl w:val="0"/>
              <w:jc w:val="right"/>
              <w:rPr>
                <w:sz w:val="20"/>
                <w:szCs w:val="20"/>
              </w:rPr>
            </w:pPr>
            <w:r>
              <w:rPr>
                <w:rFonts w:ascii="Roboto" w:eastAsia="Roboto" w:hAnsi="Roboto" w:cs="Roboto"/>
                <w:color w:val="434343"/>
                <w:sz w:val="20"/>
                <w:szCs w:val="20"/>
              </w:rPr>
              <w:t>1</w:t>
            </w:r>
          </w:p>
        </w:tc>
        <w:tc>
          <w:tcPr>
            <w:tcW w:w="102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34D1C93" w14:textId="77777777" w:rsidR="00085FA7" w:rsidRDefault="00000000">
            <w:pPr>
              <w:widowControl w:val="0"/>
              <w:jc w:val="right"/>
              <w:rPr>
                <w:sz w:val="20"/>
                <w:szCs w:val="20"/>
              </w:rPr>
            </w:pPr>
            <w:r>
              <w:rPr>
                <w:rFonts w:ascii="Roboto" w:eastAsia="Roboto" w:hAnsi="Roboto" w:cs="Roboto"/>
                <w:color w:val="434343"/>
                <w:sz w:val="20"/>
                <w:szCs w:val="20"/>
              </w:rPr>
              <w:t>120000</w:t>
            </w:r>
          </w:p>
        </w:tc>
        <w:tc>
          <w:tcPr>
            <w:tcW w:w="257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04E03F3" w14:textId="77777777" w:rsidR="00085FA7" w:rsidRDefault="00000000">
            <w:pPr>
              <w:widowControl w:val="0"/>
              <w:rPr>
                <w:sz w:val="20"/>
                <w:szCs w:val="20"/>
              </w:rPr>
            </w:pPr>
            <w:hyperlink r:id="rId15">
              <w:r>
                <w:rPr>
                  <w:rFonts w:ascii="Roboto" w:eastAsia="Roboto" w:hAnsi="Roboto" w:cs="Roboto"/>
                  <w:color w:val="1155CC"/>
                  <w:sz w:val="20"/>
                  <w:szCs w:val="20"/>
                  <w:u w:val="single"/>
                </w:rPr>
                <w:t>https://ber-okt.hu/alapozas-kozmu-es-fenntartasi-gep-kezelo-tanfolyam/</w:t>
              </w:r>
            </w:hyperlink>
          </w:p>
        </w:tc>
      </w:tr>
      <w:tr w:rsidR="00085FA7" w14:paraId="2D2869B1" w14:textId="77777777">
        <w:trPr>
          <w:trHeight w:val="315"/>
        </w:trPr>
        <w:tc>
          <w:tcPr>
            <w:tcW w:w="1304"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00A6E1D" w14:textId="77777777" w:rsidR="00085FA7" w:rsidRDefault="00000000">
            <w:pPr>
              <w:widowControl w:val="0"/>
              <w:rPr>
                <w:sz w:val="20"/>
                <w:szCs w:val="20"/>
              </w:rPr>
            </w:pPr>
            <w:r>
              <w:rPr>
                <w:rFonts w:ascii="Roboto" w:eastAsia="Roboto" w:hAnsi="Roboto" w:cs="Roboto"/>
                <w:color w:val="434343"/>
                <w:sz w:val="20"/>
                <w:szCs w:val="20"/>
              </w:rPr>
              <w:t>Munkavédelmi oktatás</w:t>
            </w:r>
          </w:p>
        </w:tc>
        <w:tc>
          <w:tcPr>
            <w:tcW w:w="173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B2F14AA" w14:textId="77777777" w:rsidR="00085FA7" w:rsidRDefault="00000000">
            <w:pPr>
              <w:widowControl w:val="0"/>
              <w:jc w:val="right"/>
              <w:rPr>
                <w:sz w:val="20"/>
                <w:szCs w:val="20"/>
              </w:rPr>
            </w:pPr>
            <w:r>
              <w:rPr>
                <w:rFonts w:ascii="Roboto" w:eastAsia="Roboto" w:hAnsi="Roboto" w:cs="Roboto"/>
                <w:color w:val="434343"/>
                <w:sz w:val="20"/>
                <w:szCs w:val="20"/>
              </w:rPr>
              <w:t>60000</w:t>
            </w:r>
          </w:p>
        </w:tc>
        <w:tc>
          <w:tcPr>
            <w:tcW w:w="124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838BE90" w14:textId="77777777" w:rsidR="00085FA7" w:rsidRDefault="00000000">
            <w:pPr>
              <w:widowControl w:val="0"/>
              <w:rPr>
                <w:sz w:val="20"/>
                <w:szCs w:val="20"/>
              </w:rPr>
            </w:pPr>
            <w:r>
              <w:rPr>
                <w:rFonts w:ascii="Roboto" w:eastAsia="Roboto" w:hAnsi="Roboto" w:cs="Roboto"/>
                <w:color w:val="434343"/>
                <w:sz w:val="20"/>
                <w:szCs w:val="20"/>
              </w:rPr>
              <w:t>db</w:t>
            </w:r>
          </w:p>
        </w:tc>
        <w:tc>
          <w:tcPr>
            <w:tcW w:w="114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3F35715" w14:textId="77777777" w:rsidR="00085FA7" w:rsidRDefault="00000000">
            <w:pPr>
              <w:widowControl w:val="0"/>
              <w:jc w:val="right"/>
              <w:rPr>
                <w:sz w:val="20"/>
                <w:szCs w:val="20"/>
              </w:rPr>
            </w:pPr>
            <w:r>
              <w:rPr>
                <w:rFonts w:ascii="Roboto" w:eastAsia="Roboto" w:hAnsi="Roboto" w:cs="Roboto"/>
                <w:color w:val="434343"/>
                <w:sz w:val="20"/>
                <w:szCs w:val="20"/>
              </w:rPr>
              <w:t>1</w:t>
            </w:r>
          </w:p>
        </w:tc>
        <w:tc>
          <w:tcPr>
            <w:tcW w:w="102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9608005" w14:textId="77777777" w:rsidR="00085FA7" w:rsidRDefault="00000000">
            <w:pPr>
              <w:widowControl w:val="0"/>
              <w:jc w:val="right"/>
              <w:rPr>
                <w:sz w:val="20"/>
                <w:szCs w:val="20"/>
              </w:rPr>
            </w:pPr>
            <w:r>
              <w:rPr>
                <w:rFonts w:ascii="Roboto" w:eastAsia="Roboto" w:hAnsi="Roboto" w:cs="Roboto"/>
                <w:color w:val="434343"/>
                <w:sz w:val="20"/>
                <w:szCs w:val="20"/>
              </w:rPr>
              <w:t>60000</w:t>
            </w:r>
          </w:p>
        </w:tc>
        <w:tc>
          <w:tcPr>
            <w:tcW w:w="257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61C0CEA" w14:textId="77777777" w:rsidR="00085FA7" w:rsidRDefault="00000000">
            <w:pPr>
              <w:widowControl w:val="0"/>
              <w:rPr>
                <w:sz w:val="20"/>
                <w:szCs w:val="20"/>
              </w:rPr>
            </w:pPr>
            <w:r>
              <w:rPr>
                <w:rFonts w:ascii="Roboto" w:eastAsia="Roboto" w:hAnsi="Roboto" w:cs="Roboto"/>
                <w:color w:val="434343"/>
                <w:sz w:val="20"/>
                <w:szCs w:val="20"/>
              </w:rPr>
              <w:t>becsült</w:t>
            </w:r>
          </w:p>
        </w:tc>
      </w:tr>
      <w:tr w:rsidR="00085FA7" w14:paraId="75983BB2" w14:textId="77777777">
        <w:trPr>
          <w:trHeight w:val="315"/>
        </w:trPr>
        <w:tc>
          <w:tcPr>
            <w:tcW w:w="1304"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26B685F" w14:textId="77777777" w:rsidR="00085FA7" w:rsidRDefault="00000000">
            <w:pPr>
              <w:widowControl w:val="0"/>
              <w:rPr>
                <w:sz w:val="20"/>
                <w:szCs w:val="20"/>
              </w:rPr>
            </w:pPr>
            <w:r>
              <w:rPr>
                <w:rFonts w:ascii="Roboto" w:eastAsia="Roboto" w:hAnsi="Roboto" w:cs="Roboto"/>
                <w:color w:val="434343"/>
                <w:sz w:val="20"/>
                <w:szCs w:val="20"/>
              </w:rPr>
              <w:t>Üzemanyag</w:t>
            </w:r>
          </w:p>
        </w:tc>
        <w:tc>
          <w:tcPr>
            <w:tcW w:w="173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D8FB969" w14:textId="77777777" w:rsidR="00085FA7" w:rsidRDefault="00000000">
            <w:pPr>
              <w:widowControl w:val="0"/>
              <w:jc w:val="right"/>
              <w:rPr>
                <w:sz w:val="20"/>
                <w:szCs w:val="20"/>
              </w:rPr>
            </w:pPr>
            <w:r>
              <w:rPr>
                <w:rFonts w:ascii="Roboto" w:eastAsia="Roboto" w:hAnsi="Roboto" w:cs="Roboto"/>
                <w:color w:val="434343"/>
                <w:sz w:val="20"/>
                <w:szCs w:val="20"/>
              </w:rPr>
              <w:t>650</w:t>
            </w:r>
          </w:p>
        </w:tc>
        <w:tc>
          <w:tcPr>
            <w:tcW w:w="124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DC8D421" w14:textId="77777777" w:rsidR="00085FA7" w:rsidRDefault="00000000">
            <w:pPr>
              <w:widowControl w:val="0"/>
              <w:rPr>
                <w:sz w:val="20"/>
                <w:szCs w:val="20"/>
              </w:rPr>
            </w:pPr>
            <w:proofErr w:type="spellStart"/>
            <w:r>
              <w:rPr>
                <w:rFonts w:ascii="Roboto" w:eastAsia="Roboto" w:hAnsi="Roboto" w:cs="Roboto"/>
                <w:color w:val="434343"/>
                <w:sz w:val="20"/>
                <w:szCs w:val="20"/>
              </w:rPr>
              <w:t>ft</w:t>
            </w:r>
            <w:proofErr w:type="spellEnd"/>
            <w:r>
              <w:rPr>
                <w:rFonts w:ascii="Roboto" w:eastAsia="Roboto" w:hAnsi="Roboto" w:cs="Roboto"/>
                <w:color w:val="434343"/>
                <w:sz w:val="20"/>
                <w:szCs w:val="20"/>
              </w:rPr>
              <w:t>/l</w:t>
            </w:r>
          </w:p>
        </w:tc>
        <w:tc>
          <w:tcPr>
            <w:tcW w:w="114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C7EBE71" w14:textId="77777777" w:rsidR="00085FA7" w:rsidRDefault="00000000">
            <w:pPr>
              <w:widowControl w:val="0"/>
              <w:jc w:val="right"/>
              <w:rPr>
                <w:sz w:val="20"/>
                <w:szCs w:val="20"/>
              </w:rPr>
            </w:pPr>
            <w:r>
              <w:rPr>
                <w:rFonts w:ascii="Roboto" w:eastAsia="Roboto" w:hAnsi="Roboto" w:cs="Roboto"/>
                <w:color w:val="434343"/>
                <w:sz w:val="20"/>
                <w:szCs w:val="20"/>
              </w:rPr>
              <w:t>500</w:t>
            </w:r>
          </w:p>
        </w:tc>
        <w:tc>
          <w:tcPr>
            <w:tcW w:w="102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5CE7B2" w14:textId="77777777" w:rsidR="00085FA7" w:rsidRDefault="00000000">
            <w:pPr>
              <w:widowControl w:val="0"/>
              <w:jc w:val="right"/>
              <w:rPr>
                <w:sz w:val="20"/>
                <w:szCs w:val="20"/>
              </w:rPr>
            </w:pPr>
            <w:r>
              <w:rPr>
                <w:rFonts w:ascii="Roboto" w:eastAsia="Roboto" w:hAnsi="Roboto" w:cs="Roboto"/>
                <w:color w:val="434343"/>
                <w:sz w:val="20"/>
                <w:szCs w:val="20"/>
              </w:rPr>
              <w:t>325000</w:t>
            </w:r>
          </w:p>
        </w:tc>
        <w:tc>
          <w:tcPr>
            <w:tcW w:w="257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83147B1" w14:textId="77777777" w:rsidR="00085FA7" w:rsidRDefault="00000000">
            <w:pPr>
              <w:widowControl w:val="0"/>
              <w:rPr>
                <w:sz w:val="20"/>
                <w:szCs w:val="20"/>
              </w:rPr>
            </w:pPr>
            <w:r>
              <w:rPr>
                <w:rFonts w:ascii="Roboto" w:eastAsia="Roboto" w:hAnsi="Roboto" w:cs="Roboto"/>
                <w:color w:val="434343"/>
                <w:sz w:val="20"/>
                <w:szCs w:val="20"/>
              </w:rPr>
              <w:t>0,25l/m3 fogyasztás esetén, ez biztonsággal tartható</w:t>
            </w:r>
          </w:p>
        </w:tc>
      </w:tr>
      <w:tr w:rsidR="00085FA7" w14:paraId="664B35A3" w14:textId="77777777">
        <w:trPr>
          <w:trHeight w:val="315"/>
        </w:trPr>
        <w:tc>
          <w:tcPr>
            <w:tcW w:w="1304"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C37192B" w14:textId="77777777" w:rsidR="00085FA7" w:rsidRDefault="00000000">
            <w:pPr>
              <w:widowControl w:val="0"/>
              <w:rPr>
                <w:sz w:val="20"/>
                <w:szCs w:val="20"/>
              </w:rPr>
            </w:pPr>
            <w:r>
              <w:rPr>
                <w:rFonts w:ascii="Roboto" w:eastAsia="Roboto" w:hAnsi="Roboto" w:cs="Roboto"/>
                <w:color w:val="434343"/>
                <w:sz w:val="20"/>
                <w:szCs w:val="20"/>
              </w:rPr>
              <w:t>Munka bér 2 fő esetén</w:t>
            </w:r>
          </w:p>
        </w:tc>
        <w:tc>
          <w:tcPr>
            <w:tcW w:w="173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8CD6A0E" w14:textId="77777777" w:rsidR="00085FA7" w:rsidRDefault="00000000">
            <w:pPr>
              <w:widowControl w:val="0"/>
              <w:jc w:val="right"/>
              <w:rPr>
                <w:sz w:val="20"/>
                <w:szCs w:val="20"/>
              </w:rPr>
            </w:pPr>
            <w:r>
              <w:rPr>
                <w:rFonts w:ascii="Roboto" w:eastAsia="Roboto" w:hAnsi="Roboto" w:cs="Roboto"/>
                <w:color w:val="434343"/>
                <w:sz w:val="20"/>
                <w:szCs w:val="20"/>
              </w:rPr>
              <w:t>4000</w:t>
            </w:r>
          </w:p>
        </w:tc>
        <w:tc>
          <w:tcPr>
            <w:tcW w:w="124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B6A5010" w14:textId="77777777" w:rsidR="00085FA7" w:rsidRDefault="00000000">
            <w:pPr>
              <w:widowControl w:val="0"/>
              <w:rPr>
                <w:sz w:val="20"/>
                <w:szCs w:val="20"/>
              </w:rPr>
            </w:pPr>
            <w:proofErr w:type="spellStart"/>
            <w:r>
              <w:rPr>
                <w:rFonts w:ascii="Roboto" w:eastAsia="Roboto" w:hAnsi="Roboto" w:cs="Roboto"/>
                <w:color w:val="434343"/>
                <w:sz w:val="20"/>
                <w:szCs w:val="20"/>
              </w:rPr>
              <w:t>ft</w:t>
            </w:r>
            <w:proofErr w:type="spellEnd"/>
            <w:r>
              <w:rPr>
                <w:rFonts w:ascii="Roboto" w:eastAsia="Roboto" w:hAnsi="Roboto" w:cs="Roboto"/>
                <w:color w:val="434343"/>
                <w:sz w:val="20"/>
                <w:szCs w:val="20"/>
              </w:rPr>
              <w:t>/óra</w:t>
            </w:r>
          </w:p>
        </w:tc>
        <w:tc>
          <w:tcPr>
            <w:tcW w:w="114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8E3966" w14:textId="77777777" w:rsidR="00085FA7" w:rsidRDefault="00000000">
            <w:pPr>
              <w:widowControl w:val="0"/>
              <w:jc w:val="right"/>
              <w:rPr>
                <w:sz w:val="20"/>
                <w:szCs w:val="20"/>
              </w:rPr>
            </w:pPr>
            <w:r>
              <w:rPr>
                <w:rFonts w:ascii="Roboto" w:eastAsia="Roboto" w:hAnsi="Roboto" w:cs="Roboto"/>
                <w:color w:val="434343"/>
                <w:sz w:val="20"/>
                <w:szCs w:val="20"/>
              </w:rPr>
              <w:t>400</w:t>
            </w:r>
          </w:p>
        </w:tc>
        <w:tc>
          <w:tcPr>
            <w:tcW w:w="102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33CD1BF" w14:textId="77777777" w:rsidR="00085FA7" w:rsidRDefault="00000000">
            <w:pPr>
              <w:widowControl w:val="0"/>
              <w:jc w:val="right"/>
              <w:rPr>
                <w:sz w:val="20"/>
                <w:szCs w:val="20"/>
              </w:rPr>
            </w:pPr>
            <w:r>
              <w:rPr>
                <w:rFonts w:ascii="Roboto" w:eastAsia="Roboto" w:hAnsi="Roboto" w:cs="Roboto"/>
                <w:color w:val="434343"/>
                <w:sz w:val="20"/>
                <w:szCs w:val="20"/>
              </w:rPr>
              <w:t>1600000</w:t>
            </w:r>
          </w:p>
        </w:tc>
        <w:tc>
          <w:tcPr>
            <w:tcW w:w="257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F478878" w14:textId="77777777" w:rsidR="00085FA7" w:rsidRDefault="00000000">
            <w:pPr>
              <w:widowControl w:val="0"/>
              <w:rPr>
                <w:sz w:val="20"/>
                <w:szCs w:val="20"/>
              </w:rPr>
            </w:pPr>
            <w:r>
              <w:rPr>
                <w:rFonts w:ascii="Roboto" w:eastAsia="Roboto" w:hAnsi="Roboto" w:cs="Roboto"/>
                <w:color w:val="434343"/>
                <w:sz w:val="20"/>
                <w:szCs w:val="20"/>
              </w:rPr>
              <w:t>5m3 /óra</w:t>
            </w:r>
          </w:p>
        </w:tc>
      </w:tr>
      <w:tr w:rsidR="00085FA7" w14:paraId="7CD40FE0" w14:textId="77777777">
        <w:trPr>
          <w:trHeight w:val="315"/>
        </w:trPr>
        <w:tc>
          <w:tcPr>
            <w:tcW w:w="1304" w:type="dxa"/>
            <w:tcBorders>
              <w:top w:val="single" w:sz="5" w:space="0" w:color="CCCCCC"/>
              <w:left w:val="single" w:sz="5" w:space="0" w:color="284E3F"/>
              <w:bottom w:val="single" w:sz="5" w:space="0" w:color="284E3F"/>
              <w:right w:val="single" w:sz="5" w:space="0" w:color="FFFFFF"/>
            </w:tcBorders>
            <w:shd w:val="clear" w:color="auto" w:fill="FFFFFF"/>
            <w:tcMar>
              <w:top w:w="40" w:type="dxa"/>
              <w:left w:w="120" w:type="dxa"/>
              <w:bottom w:w="40" w:type="dxa"/>
              <w:right w:w="120" w:type="dxa"/>
            </w:tcMar>
            <w:vAlign w:val="center"/>
          </w:tcPr>
          <w:p w14:paraId="6E55AA72" w14:textId="77777777" w:rsidR="00085FA7" w:rsidRDefault="00000000">
            <w:pPr>
              <w:widowControl w:val="0"/>
              <w:rPr>
                <w:sz w:val="20"/>
                <w:szCs w:val="20"/>
              </w:rPr>
            </w:pPr>
            <w:r>
              <w:rPr>
                <w:rFonts w:ascii="Roboto" w:eastAsia="Roboto" w:hAnsi="Roboto" w:cs="Roboto"/>
                <w:b/>
                <w:color w:val="434343"/>
                <w:sz w:val="20"/>
                <w:szCs w:val="20"/>
              </w:rPr>
              <w:t>1. év összesen</w:t>
            </w:r>
          </w:p>
        </w:tc>
        <w:tc>
          <w:tcPr>
            <w:tcW w:w="1733"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6778B765" w14:textId="77777777" w:rsidR="00085FA7" w:rsidRDefault="00085FA7">
            <w:pPr>
              <w:widowControl w:val="0"/>
              <w:rPr>
                <w:sz w:val="20"/>
                <w:szCs w:val="20"/>
              </w:rPr>
            </w:pPr>
          </w:p>
        </w:tc>
        <w:tc>
          <w:tcPr>
            <w:tcW w:w="1244"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1D2091C2" w14:textId="77777777" w:rsidR="00085FA7" w:rsidRDefault="00085FA7">
            <w:pPr>
              <w:widowControl w:val="0"/>
              <w:rPr>
                <w:sz w:val="20"/>
                <w:szCs w:val="20"/>
              </w:rPr>
            </w:pPr>
          </w:p>
        </w:tc>
        <w:tc>
          <w:tcPr>
            <w:tcW w:w="1141"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058480D1" w14:textId="77777777" w:rsidR="00085FA7" w:rsidRDefault="00085FA7">
            <w:pPr>
              <w:widowControl w:val="0"/>
              <w:rPr>
                <w:sz w:val="20"/>
                <w:szCs w:val="20"/>
              </w:rPr>
            </w:pPr>
          </w:p>
        </w:tc>
        <w:tc>
          <w:tcPr>
            <w:tcW w:w="1029"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474E9463" w14:textId="77777777" w:rsidR="00085FA7" w:rsidRDefault="00000000">
            <w:pPr>
              <w:widowControl w:val="0"/>
              <w:jc w:val="right"/>
              <w:rPr>
                <w:sz w:val="20"/>
                <w:szCs w:val="20"/>
              </w:rPr>
            </w:pPr>
            <w:r>
              <w:rPr>
                <w:rFonts w:ascii="Roboto" w:eastAsia="Roboto" w:hAnsi="Roboto" w:cs="Roboto"/>
                <w:b/>
                <w:color w:val="434343"/>
                <w:sz w:val="20"/>
                <w:szCs w:val="20"/>
              </w:rPr>
              <w:t>2 348 700 Ft</w:t>
            </w:r>
          </w:p>
        </w:tc>
        <w:tc>
          <w:tcPr>
            <w:tcW w:w="2573" w:type="dxa"/>
            <w:tcBorders>
              <w:top w:val="single" w:sz="5" w:space="0" w:color="CCCCCC"/>
              <w:left w:val="single" w:sz="5" w:space="0" w:color="CCCCCC"/>
              <w:bottom w:val="single" w:sz="5" w:space="0" w:color="284E3F"/>
              <w:right w:val="single" w:sz="5" w:space="0" w:color="284E3F"/>
            </w:tcBorders>
            <w:shd w:val="clear" w:color="auto" w:fill="FFFFFF"/>
            <w:tcMar>
              <w:top w:w="40" w:type="dxa"/>
              <w:left w:w="120" w:type="dxa"/>
              <w:bottom w:w="40" w:type="dxa"/>
              <w:right w:w="120" w:type="dxa"/>
            </w:tcMar>
            <w:vAlign w:val="center"/>
          </w:tcPr>
          <w:p w14:paraId="2C9F783A" w14:textId="77777777" w:rsidR="00085FA7" w:rsidRDefault="00085FA7">
            <w:pPr>
              <w:widowControl w:val="0"/>
              <w:rPr>
                <w:sz w:val="20"/>
                <w:szCs w:val="20"/>
              </w:rPr>
            </w:pPr>
          </w:p>
        </w:tc>
      </w:tr>
    </w:tbl>
    <w:p w14:paraId="6E71F72A" w14:textId="77777777" w:rsidR="00085FA7" w:rsidRDefault="00085FA7">
      <w:pPr>
        <w:rPr>
          <w:b/>
        </w:rPr>
      </w:pPr>
    </w:p>
    <w:p w14:paraId="2523EA97" w14:textId="77777777" w:rsidR="00085FA7" w:rsidRDefault="00085FA7">
      <w:pPr>
        <w:rPr>
          <w:b/>
        </w:rPr>
      </w:pP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25"/>
        <w:gridCol w:w="2424"/>
        <w:gridCol w:w="1740"/>
        <w:gridCol w:w="1596"/>
        <w:gridCol w:w="1440"/>
      </w:tblGrid>
      <w:tr w:rsidR="00085FA7" w14:paraId="58039DAA" w14:textId="77777777">
        <w:trPr>
          <w:trHeight w:val="315"/>
        </w:trPr>
        <w:tc>
          <w:tcPr>
            <w:tcW w:w="1824" w:type="dxa"/>
            <w:tcBorders>
              <w:top w:val="single" w:sz="5" w:space="0" w:color="284E3F"/>
              <w:left w:val="single" w:sz="5" w:space="0" w:color="284E3F"/>
              <w:bottom w:val="single" w:sz="5" w:space="0" w:color="284E3F"/>
              <w:right w:val="single" w:sz="5" w:space="0" w:color="356854"/>
            </w:tcBorders>
            <w:shd w:val="clear" w:color="auto" w:fill="356854"/>
            <w:tcMar>
              <w:top w:w="40" w:type="dxa"/>
              <w:left w:w="120" w:type="dxa"/>
              <w:bottom w:w="40" w:type="dxa"/>
              <w:right w:w="120" w:type="dxa"/>
            </w:tcMar>
            <w:vAlign w:val="center"/>
          </w:tcPr>
          <w:p w14:paraId="6DEB5EB8" w14:textId="77777777" w:rsidR="00085FA7" w:rsidRDefault="00000000">
            <w:pPr>
              <w:widowControl w:val="0"/>
              <w:rPr>
                <w:sz w:val="20"/>
                <w:szCs w:val="20"/>
              </w:rPr>
            </w:pPr>
            <w:r>
              <w:rPr>
                <w:rFonts w:ascii="Roboto" w:eastAsia="Roboto" w:hAnsi="Roboto" w:cs="Roboto"/>
                <w:b/>
                <w:color w:val="FFFFFF"/>
                <w:sz w:val="20"/>
                <w:szCs w:val="20"/>
              </w:rPr>
              <w:t>2 évben</w:t>
            </w:r>
          </w:p>
        </w:tc>
        <w:tc>
          <w:tcPr>
            <w:tcW w:w="2424"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799DBE10" w14:textId="77777777" w:rsidR="00085FA7" w:rsidRDefault="00000000">
            <w:pPr>
              <w:widowControl w:val="0"/>
              <w:rPr>
                <w:sz w:val="20"/>
                <w:szCs w:val="20"/>
              </w:rPr>
            </w:pPr>
            <w:r>
              <w:rPr>
                <w:rFonts w:ascii="Roboto" w:eastAsia="Roboto" w:hAnsi="Roboto" w:cs="Roboto"/>
                <w:color w:val="FFFFFF"/>
                <w:sz w:val="20"/>
                <w:szCs w:val="20"/>
              </w:rPr>
              <w:t>Bruttó egység ár</w:t>
            </w:r>
          </w:p>
        </w:tc>
        <w:tc>
          <w:tcPr>
            <w:tcW w:w="1740"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33916A84" w14:textId="77777777" w:rsidR="00085FA7" w:rsidRDefault="00000000">
            <w:pPr>
              <w:widowControl w:val="0"/>
              <w:rPr>
                <w:sz w:val="20"/>
                <w:szCs w:val="20"/>
              </w:rPr>
            </w:pPr>
            <w:r>
              <w:rPr>
                <w:rFonts w:ascii="Roboto" w:eastAsia="Roboto" w:hAnsi="Roboto" w:cs="Roboto"/>
                <w:color w:val="FFFFFF"/>
                <w:sz w:val="20"/>
                <w:szCs w:val="20"/>
              </w:rPr>
              <w:t>mennyiségi egység</w:t>
            </w:r>
          </w:p>
        </w:tc>
        <w:tc>
          <w:tcPr>
            <w:tcW w:w="1596"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6CB029C9" w14:textId="77777777" w:rsidR="00085FA7" w:rsidRDefault="00000000">
            <w:pPr>
              <w:widowControl w:val="0"/>
              <w:rPr>
                <w:sz w:val="20"/>
                <w:szCs w:val="20"/>
              </w:rPr>
            </w:pPr>
            <w:r>
              <w:rPr>
                <w:rFonts w:ascii="Roboto" w:eastAsia="Roboto" w:hAnsi="Roboto" w:cs="Roboto"/>
                <w:color w:val="FFFFFF"/>
                <w:sz w:val="20"/>
                <w:szCs w:val="20"/>
              </w:rPr>
              <w:t>Mennyiség</w:t>
            </w:r>
          </w:p>
        </w:tc>
        <w:tc>
          <w:tcPr>
            <w:tcW w:w="1440" w:type="dxa"/>
            <w:tcBorders>
              <w:top w:val="single" w:sz="5" w:space="0" w:color="284E3F"/>
              <w:left w:val="single" w:sz="5" w:space="0" w:color="CCCCCC"/>
              <w:bottom w:val="single" w:sz="5" w:space="0" w:color="284E3F"/>
              <w:right w:val="single" w:sz="5" w:space="0" w:color="284E3F"/>
            </w:tcBorders>
            <w:shd w:val="clear" w:color="auto" w:fill="356854"/>
            <w:tcMar>
              <w:top w:w="40" w:type="dxa"/>
              <w:left w:w="120" w:type="dxa"/>
              <w:bottom w:w="40" w:type="dxa"/>
              <w:right w:w="120" w:type="dxa"/>
            </w:tcMar>
            <w:vAlign w:val="center"/>
          </w:tcPr>
          <w:p w14:paraId="3D3FEA13" w14:textId="77777777" w:rsidR="00085FA7" w:rsidRDefault="00000000">
            <w:pPr>
              <w:widowControl w:val="0"/>
              <w:rPr>
                <w:sz w:val="20"/>
                <w:szCs w:val="20"/>
              </w:rPr>
            </w:pPr>
            <w:r>
              <w:rPr>
                <w:rFonts w:ascii="Roboto" w:eastAsia="Roboto" w:hAnsi="Roboto" w:cs="Roboto"/>
                <w:color w:val="FFFFFF"/>
                <w:sz w:val="20"/>
                <w:szCs w:val="20"/>
              </w:rPr>
              <w:t>Bruttó ár</w:t>
            </w:r>
          </w:p>
        </w:tc>
      </w:tr>
      <w:tr w:rsidR="00085FA7" w14:paraId="00C8DF3B" w14:textId="77777777">
        <w:trPr>
          <w:trHeight w:val="315"/>
        </w:trPr>
        <w:tc>
          <w:tcPr>
            <w:tcW w:w="1824" w:type="dxa"/>
            <w:tcBorders>
              <w:top w:val="single" w:sz="5" w:space="0" w:color="CCCCCC"/>
              <w:left w:val="single" w:sz="5" w:space="0" w:color="284E3F"/>
              <w:bottom w:val="single" w:sz="5" w:space="0" w:color="F6F8F9"/>
              <w:right w:val="single" w:sz="5" w:space="0" w:color="FFFFFF"/>
            </w:tcBorders>
            <w:shd w:val="clear" w:color="auto" w:fill="FFFFFF"/>
            <w:tcMar>
              <w:top w:w="40" w:type="dxa"/>
              <w:left w:w="120" w:type="dxa"/>
              <w:bottom w:w="40" w:type="dxa"/>
              <w:right w:w="120" w:type="dxa"/>
            </w:tcMar>
            <w:vAlign w:val="center"/>
          </w:tcPr>
          <w:p w14:paraId="1DC45688" w14:textId="77777777" w:rsidR="00085FA7" w:rsidRDefault="00000000">
            <w:pPr>
              <w:widowControl w:val="0"/>
              <w:rPr>
                <w:sz w:val="20"/>
                <w:szCs w:val="20"/>
              </w:rPr>
            </w:pPr>
            <w:r>
              <w:rPr>
                <w:rFonts w:ascii="Roboto" w:eastAsia="Roboto" w:hAnsi="Roboto" w:cs="Roboto"/>
                <w:color w:val="434343"/>
                <w:sz w:val="20"/>
                <w:szCs w:val="20"/>
              </w:rPr>
              <w:t>Munkavédelmi kesztyű</w:t>
            </w:r>
          </w:p>
        </w:tc>
        <w:tc>
          <w:tcPr>
            <w:tcW w:w="2424"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103855BC" w14:textId="77777777" w:rsidR="00085FA7" w:rsidRDefault="00000000">
            <w:pPr>
              <w:widowControl w:val="0"/>
              <w:jc w:val="right"/>
              <w:rPr>
                <w:sz w:val="20"/>
                <w:szCs w:val="20"/>
              </w:rPr>
            </w:pPr>
            <w:r>
              <w:rPr>
                <w:rFonts w:ascii="Roboto" w:eastAsia="Roboto" w:hAnsi="Roboto" w:cs="Roboto"/>
                <w:color w:val="434343"/>
                <w:sz w:val="20"/>
                <w:szCs w:val="20"/>
              </w:rPr>
              <w:t>3990</w:t>
            </w:r>
          </w:p>
        </w:tc>
        <w:tc>
          <w:tcPr>
            <w:tcW w:w="1740"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5C3DB4DC" w14:textId="77777777" w:rsidR="00085FA7" w:rsidRDefault="00000000">
            <w:pPr>
              <w:widowControl w:val="0"/>
              <w:rPr>
                <w:sz w:val="20"/>
                <w:szCs w:val="20"/>
              </w:rPr>
            </w:pPr>
            <w:r>
              <w:rPr>
                <w:rFonts w:ascii="Roboto" w:eastAsia="Roboto" w:hAnsi="Roboto" w:cs="Roboto"/>
                <w:color w:val="434343"/>
                <w:sz w:val="20"/>
                <w:szCs w:val="20"/>
              </w:rPr>
              <w:t>db</w:t>
            </w:r>
          </w:p>
        </w:tc>
        <w:tc>
          <w:tcPr>
            <w:tcW w:w="1596"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4650322A" w14:textId="77777777" w:rsidR="00085FA7" w:rsidRDefault="00000000">
            <w:pPr>
              <w:widowControl w:val="0"/>
              <w:jc w:val="right"/>
              <w:rPr>
                <w:sz w:val="20"/>
                <w:szCs w:val="20"/>
              </w:rPr>
            </w:pPr>
            <w:r>
              <w:rPr>
                <w:rFonts w:ascii="Roboto" w:eastAsia="Roboto" w:hAnsi="Roboto" w:cs="Roboto"/>
                <w:color w:val="434343"/>
                <w:sz w:val="20"/>
                <w:szCs w:val="20"/>
              </w:rPr>
              <w:t>24</w:t>
            </w:r>
          </w:p>
        </w:tc>
        <w:tc>
          <w:tcPr>
            <w:tcW w:w="1440" w:type="dxa"/>
            <w:tcBorders>
              <w:top w:val="single" w:sz="5" w:space="0" w:color="CCCCCC"/>
              <w:left w:val="single" w:sz="5" w:space="0" w:color="CCCCCC"/>
              <w:bottom w:val="single" w:sz="5" w:space="0" w:color="F6F8F9"/>
              <w:right w:val="single" w:sz="5" w:space="0" w:color="284E3F"/>
            </w:tcBorders>
            <w:shd w:val="clear" w:color="auto" w:fill="FFFFFF"/>
            <w:tcMar>
              <w:top w:w="40" w:type="dxa"/>
              <w:left w:w="120" w:type="dxa"/>
              <w:bottom w:w="40" w:type="dxa"/>
              <w:right w:w="120" w:type="dxa"/>
            </w:tcMar>
            <w:vAlign w:val="center"/>
          </w:tcPr>
          <w:p w14:paraId="0DA151B9" w14:textId="77777777" w:rsidR="00085FA7" w:rsidRDefault="00000000">
            <w:pPr>
              <w:widowControl w:val="0"/>
              <w:jc w:val="right"/>
              <w:rPr>
                <w:sz w:val="20"/>
                <w:szCs w:val="20"/>
              </w:rPr>
            </w:pPr>
            <w:r>
              <w:rPr>
                <w:rFonts w:ascii="Roboto" w:eastAsia="Roboto" w:hAnsi="Roboto" w:cs="Roboto"/>
                <w:color w:val="434343"/>
                <w:sz w:val="20"/>
                <w:szCs w:val="20"/>
              </w:rPr>
              <w:t>95760</w:t>
            </w:r>
          </w:p>
        </w:tc>
      </w:tr>
      <w:tr w:rsidR="00085FA7" w14:paraId="019E51D7" w14:textId="77777777">
        <w:trPr>
          <w:trHeight w:val="315"/>
        </w:trPr>
        <w:tc>
          <w:tcPr>
            <w:tcW w:w="1824" w:type="dxa"/>
            <w:tcBorders>
              <w:top w:val="single" w:sz="5" w:space="0" w:color="CCCCCC"/>
              <w:left w:val="single" w:sz="5" w:space="0" w:color="284E3F"/>
              <w:bottom w:val="single" w:sz="5" w:space="0" w:color="F6F8F9"/>
              <w:right w:val="single" w:sz="5" w:space="0" w:color="F6F8F9"/>
            </w:tcBorders>
            <w:shd w:val="clear" w:color="auto" w:fill="F6F8F9"/>
            <w:tcMar>
              <w:top w:w="40" w:type="dxa"/>
              <w:left w:w="120" w:type="dxa"/>
              <w:bottom w:w="40" w:type="dxa"/>
              <w:right w:w="120" w:type="dxa"/>
            </w:tcMar>
            <w:vAlign w:val="center"/>
          </w:tcPr>
          <w:p w14:paraId="352896AD" w14:textId="77777777" w:rsidR="00085FA7" w:rsidRDefault="00000000">
            <w:pPr>
              <w:widowControl w:val="0"/>
              <w:rPr>
                <w:sz w:val="20"/>
                <w:szCs w:val="20"/>
              </w:rPr>
            </w:pPr>
            <w:r>
              <w:rPr>
                <w:rFonts w:ascii="Roboto" w:eastAsia="Roboto" w:hAnsi="Roboto" w:cs="Roboto"/>
                <w:color w:val="434343"/>
                <w:sz w:val="20"/>
                <w:szCs w:val="20"/>
              </w:rPr>
              <w:t>Üzemanyag</w:t>
            </w:r>
          </w:p>
        </w:tc>
        <w:tc>
          <w:tcPr>
            <w:tcW w:w="2424"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7129462F" w14:textId="77777777" w:rsidR="00085FA7" w:rsidRDefault="00000000">
            <w:pPr>
              <w:widowControl w:val="0"/>
              <w:jc w:val="right"/>
              <w:rPr>
                <w:sz w:val="20"/>
                <w:szCs w:val="20"/>
              </w:rPr>
            </w:pPr>
            <w:r>
              <w:rPr>
                <w:rFonts w:ascii="Roboto" w:eastAsia="Roboto" w:hAnsi="Roboto" w:cs="Roboto"/>
                <w:color w:val="434343"/>
                <w:sz w:val="20"/>
                <w:szCs w:val="20"/>
              </w:rPr>
              <w:t>650</w:t>
            </w:r>
          </w:p>
        </w:tc>
        <w:tc>
          <w:tcPr>
            <w:tcW w:w="1740"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57766E86" w14:textId="77777777" w:rsidR="00085FA7" w:rsidRDefault="00000000">
            <w:pPr>
              <w:widowControl w:val="0"/>
              <w:rPr>
                <w:sz w:val="20"/>
                <w:szCs w:val="20"/>
              </w:rPr>
            </w:pPr>
            <w:proofErr w:type="spellStart"/>
            <w:r>
              <w:rPr>
                <w:rFonts w:ascii="Roboto" w:eastAsia="Roboto" w:hAnsi="Roboto" w:cs="Roboto"/>
                <w:color w:val="434343"/>
                <w:sz w:val="20"/>
                <w:szCs w:val="20"/>
              </w:rPr>
              <w:t>ft</w:t>
            </w:r>
            <w:proofErr w:type="spellEnd"/>
            <w:r>
              <w:rPr>
                <w:rFonts w:ascii="Roboto" w:eastAsia="Roboto" w:hAnsi="Roboto" w:cs="Roboto"/>
                <w:color w:val="434343"/>
                <w:sz w:val="20"/>
                <w:szCs w:val="20"/>
              </w:rPr>
              <w:t>/l</w:t>
            </w:r>
          </w:p>
        </w:tc>
        <w:tc>
          <w:tcPr>
            <w:tcW w:w="1596"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757AED0F" w14:textId="77777777" w:rsidR="00085FA7" w:rsidRDefault="00000000">
            <w:pPr>
              <w:widowControl w:val="0"/>
              <w:jc w:val="right"/>
              <w:rPr>
                <w:sz w:val="20"/>
                <w:szCs w:val="20"/>
              </w:rPr>
            </w:pPr>
            <w:r>
              <w:rPr>
                <w:rFonts w:ascii="Roboto" w:eastAsia="Roboto" w:hAnsi="Roboto" w:cs="Roboto"/>
                <w:color w:val="434343"/>
                <w:sz w:val="20"/>
                <w:szCs w:val="20"/>
              </w:rPr>
              <w:t>500</w:t>
            </w:r>
          </w:p>
        </w:tc>
        <w:tc>
          <w:tcPr>
            <w:tcW w:w="1440" w:type="dxa"/>
            <w:tcBorders>
              <w:top w:val="single" w:sz="5" w:space="0" w:color="CCCCCC"/>
              <w:left w:val="single" w:sz="5" w:space="0" w:color="CCCCCC"/>
              <w:bottom w:val="single" w:sz="5" w:space="0" w:color="F6F8F9"/>
              <w:right w:val="single" w:sz="5" w:space="0" w:color="284E3F"/>
            </w:tcBorders>
            <w:shd w:val="clear" w:color="auto" w:fill="F6F8F9"/>
            <w:tcMar>
              <w:top w:w="40" w:type="dxa"/>
              <w:left w:w="120" w:type="dxa"/>
              <w:bottom w:w="40" w:type="dxa"/>
              <w:right w:w="120" w:type="dxa"/>
            </w:tcMar>
            <w:vAlign w:val="center"/>
          </w:tcPr>
          <w:p w14:paraId="07E54540" w14:textId="77777777" w:rsidR="00085FA7" w:rsidRDefault="00000000">
            <w:pPr>
              <w:widowControl w:val="0"/>
              <w:jc w:val="right"/>
              <w:rPr>
                <w:sz w:val="20"/>
                <w:szCs w:val="20"/>
              </w:rPr>
            </w:pPr>
            <w:r>
              <w:rPr>
                <w:rFonts w:ascii="Roboto" w:eastAsia="Roboto" w:hAnsi="Roboto" w:cs="Roboto"/>
                <w:color w:val="434343"/>
                <w:sz w:val="20"/>
                <w:szCs w:val="20"/>
              </w:rPr>
              <w:t>325000</w:t>
            </w:r>
          </w:p>
        </w:tc>
      </w:tr>
      <w:tr w:rsidR="00085FA7" w14:paraId="6ADEEB33" w14:textId="77777777">
        <w:trPr>
          <w:trHeight w:val="315"/>
        </w:trPr>
        <w:tc>
          <w:tcPr>
            <w:tcW w:w="1824" w:type="dxa"/>
            <w:tcBorders>
              <w:top w:val="single" w:sz="5" w:space="0" w:color="CCCCCC"/>
              <w:left w:val="single" w:sz="5" w:space="0" w:color="284E3F"/>
              <w:bottom w:val="single" w:sz="5" w:space="0" w:color="F6F8F9"/>
              <w:right w:val="single" w:sz="5" w:space="0" w:color="FFFFFF"/>
            </w:tcBorders>
            <w:shd w:val="clear" w:color="auto" w:fill="FFFFFF"/>
            <w:tcMar>
              <w:top w:w="40" w:type="dxa"/>
              <w:left w:w="120" w:type="dxa"/>
              <w:bottom w:w="40" w:type="dxa"/>
              <w:right w:w="120" w:type="dxa"/>
            </w:tcMar>
            <w:vAlign w:val="center"/>
          </w:tcPr>
          <w:p w14:paraId="31B65150" w14:textId="77777777" w:rsidR="00085FA7" w:rsidRDefault="00000000">
            <w:pPr>
              <w:widowControl w:val="0"/>
              <w:rPr>
                <w:sz w:val="20"/>
                <w:szCs w:val="20"/>
              </w:rPr>
            </w:pPr>
            <w:r>
              <w:rPr>
                <w:rFonts w:ascii="Roboto" w:eastAsia="Roboto" w:hAnsi="Roboto" w:cs="Roboto"/>
                <w:color w:val="434343"/>
                <w:sz w:val="20"/>
                <w:szCs w:val="20"/>
              </w:rPr>
              <w:t>Munka bér 2 fő esetén</w:t>
            </w:r>
          </w:p>
        </w:tc>
        <w:tc>
          <w:tcPr>
            <w:tcW w:w="2424"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3A5A4A59" w14:textId="77777777" w:rsidR="00085FA7" w:rsidRDefault="00000000">
            <w:pPr>
              <w:widowControl w:val="0"/>
              <w:jc w:val="right"/>
              <w:rPr>
                <w:sz w:val="20"/>
                <w:szCs w:val="20"/>
              </w:rPr>
            </w:pPr>
            <w:r>
              <w:rPr>
                <w:rFonts w:ascii="Roboto" w:eastAsia="Roboto" w:hAnsi="Roboto" w:cs="Roboto"/>
                <w:color w:val="434343"/>
                <w:sz w:val="20"/>
                <w:szCs w:val="20"/>
              </w:rPr>
              <w:t>4000</w:t>
            </w:r>
          </w:p>
        </w:tc>
        <w:tc>
          <w:tcPr>
            <w:tcW w:w="1740"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34E306F8" w14:textId="77777777" w:rsidR="00085FA7" w:rsidRDefault="00000000">
            <w:pPr>
              <w:widowControl w:val="0"/>
              <w:rPr>
                <w:sz w:val="20"/>
                <w:szCs w:val="20"/>
              </w:rPr>
            </w:pPr>
            <w:proofErr w:type="spellStart"/>
            <w:r>
              <w:rPr>
                <w:rFonts w:ascii="Roboto" w:eastAsia="Roboto" w:hAnsi="Roboto" w:cs="Roboto"/>
                <w:color w:val="434343"/>
                <w:sz w:val="20"/>
                <w:szCs w:val="20"/>
              </w:rPr>
              <w:t>ft</w:t>
            </w:r>
            <w:proofErr w:type="spellEnd"/>
            <w:r>
              <w:rPr>
                <w:rFonts w:ascii="Roboto" w:eastAsia="Roboto" w:hAnsi="Roboto" w:cs="Roboto"/>
                <w:color w:val="434343"/>
                <w:sz w:val="20"/>
                <w:szCs w:val="20"/>
              </w:rPr>
              <w:t>/óra</w:t>
            </w:r>
          </w:p>
        </w:tc>
        <w:tc>
          <w:tcPr>
            <w:tcW w:w="1596"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048F36F5" w14:textId="77777777" w:rsidR="00085FA7" w:rsidRDefault="00000000">
            <w:pPr>
              <w:widowControl w:val="0"/>
              <w:jc w:val="right"/>
              <w:rPr>
                <w:sz w:val="20"/>
                <w:szCs w:val="20"/>
              </w:rPr>
            </w:pPr>
            <w:r>
              <w:rPr>
                <w:rFonts w:ascii="Roboto" w:eastAsia="Roboto" w:hAnsi="Roboto" w:cs="Roboto"/>
                <w:color w:val="434343"/>
                <w:sz w:val="20"/>
                <w:szCs w:val="20"/>
              </w:rPr>
              <w:t>400</w:t>
            </w:r>
          </w:p>
        </w:tc>
        <w:tc>
          <w:tcPr>
            <w:tcW w:w="1440" w:type="dxa"/>
            <w:tcBorders>
              <w:top w:val="single" w:sz="5" w:space="0" w:color="CCCCCC"/>
              <w:left w:val="single" w:sz="5" w:space="0" w:color="CCCCCC"/>
              <w:bottom w:val="single" w:sz="5" w:space="0" w:color="F6F8F9"/>
              <w:right w:val="single" w:sz="5" w:space="0" w:color="284E3F"/>
            </w:tcBorders>
            <w:shd w:val="clear" w:color="auto" w:fill="FFFFFF"/>
            <w:tcMar>
              <w:top w:w="40" w:type="dxa"/>
              <w:left w:w="120" w:type="dxa"/>
              <w:bottom w:w="40" w:type="dxa"/>
              <w:right w:w="120" w:type="dxa"/>
            </w:tcMar>
            <w:vAlign w:val="center"/>
          </w:tcPr>
          <w:p w14:paraId="053C06D6" w14:textId="77777777" w:rsidR="00085FA7" w:rsidRDefault="00000000">
            <w:pPr>
              <w:widowControl w:val="0"/>
              <w:jc w:val="right"/>
              <w:rPr>
                <w:sz w:val="20"/>
                <w:szCs w:val="20"/>
              </w:rPr>
            </w:pPr>
            <w:r>
              <w:rPr>
                <w:rFonts w:ascii="Roboto" w:eastAsia="Roboto" w:hAnsi="Roboto" w:cs="Roboto"/>
                <w:color w:val="434343"/>
                <w:sz w:val="20"/>
                <w:szCs w:val="20"/>
              </w:rPr>
              <w:t>1600000</w:t>
            </w:r>
          </w:p>
        </w:tc>
      </w:tr>
      <w:tr w:rsidR="00085FA7" w14:paraId="5242CF8F" w14:textId="77777777">
        <w:trPr>
          <w:trHeight w:val="315"/>
        </w:trPr>
        <w:tc>
          <w:tcPr>
            <w:tcW w:w="1824" w:type="dxa"/>
            <w:tcBorders>
              <w:top w:val="single" w:sz="5" w:space="0" w:color="CCCCCC"/>
              <w:left w:val="single" w:sz="5" w:space="0" w:color="284E3F"/>
              <w:bottom w:val="single" w:sz="5" w:space="0" w:color="284E3F"/>
              <w:right w:val="single" w:sz="5" w:space="0" w:color="F6F8F9"/>
            </w:tcBorders>
            <w:shd w:val="clear" w:color="auto" w:fill="F6F8F9"/>
            <w:tcMar>
              <w:top w:w="40" w:type="dxa"/>
              <w:left w:w="120" w:type="dxa"/>
              <w:bottom w:w="40" w:type="dxa"/>
              <w:right w:w="120" w:type="dxa"/>
            </w:tcMar>
            <w:vAlign w:val="center"/>
          </w:tcPr>
          <w:p w14:paraId="04F1EADB" w14:textId="77777777" w:rsidR="00085FA7" w:rsidRDefault="00000000">
            <w:pPr>
              <w:widowControl w:val="0"/>
              <w:rPr>
                <w:sz w:val="20"/>
                <w:szCs w:val="20"/>
              </w:rPr>
            </w:pPr>
            <w:r>
              <w:rPr>
                <w:rFonts w:ascii="Roboto" w:eastAsia="Roboto" w:hAnsi="Roboto" w:cs="Roboto"/>
                <w:b/>
                <w:color w:val="434343"/>
                <w:sz w:val="20"/>
                <w:szCs w:val="20"/>
              </w:rPr>
              <w:t>2. év összesen</w:t>
            </w:r>
          </w:p>
        </w:tc>
        <w:tc>
          <w:tcPr>
            <w:tcW w:w="2424" w:type="dxa"/>
            <w:tcBorders>
              <w:top w:val="single" w:sz="5" w:space="0" w:color="CCCCCC"/>
              <w:left w:val="single" w:sz="5" w:space="0" w:color="CCCCCC"/>
              <w:bottom w:val="single" w:sz="5" w:space="0" w:color="284E3F"/>
              <w:right w:val="single" w:sz="5" w:space="0" w:color="F6F8F9"/>
            </w:tcBorders>
            <w:shd w:val="clear" w:color="auto" w:fill="F6F8F9"/>
            <w:tcMar>
              <w:top w:w="40" w:type="dxa"/>
              <w:left w:w="120" w:type="dxa"/>
              <w:bottom w:w="40" w:type="dxa"/>
              <w:right w:w="120" w:type="dxa"/>
            </w:tcMar>
            <w:vAlign w:val="center"/>
          </w:tcPr>
          <w:p w14:paraId="4FCB999E" w14:textId="77777777" w:rsidR="00085FA7" w:rsidRDefault="00085FA7">
            <w:pPr>
              <w:widowControl w:val="0"/>
              <w:rPr>
                <w:sz w:val="20"/>
                <w:szCs w:val="20"/>
              </w:rPr>
            </w:pPr>
          </w:p>
        </w:tc>
        <w:tc>
          <w:tcPr>
            <w:tcW w:w="1740" w:type="dxa"/>
            <w:tcBorders>
              <w:top w:val="single" w:sz="5" w:space="0" w:color="CCCCCC"/>
              <w:left w:val="single" w:sz="5" w:space="0" w:color="CCCCCC"/>
              <w:bottom w:val="single" w:sz="5" w:space="0" w:color="284E3F"/>
              <w:right w:val="single" w:sz="5" w:space="0" w:color="F6F8F9"/>
            </w:tcBorders>
            <w:shd w:val="clear" w:color="auto" w:fill="F6F8F9"/>
            <w:tcMar>
              <w:top w:w="40" w:type="dxa"/>
              <w:left w:w="120" w:type="dxa"/>
              <w:bottom w:w="40" w:type="dxa"/>
              <w:right w:w="120" w:type="dxa"/>
            </w:tcMar>
            <w:vAlign w:val="center"/>
          </w:tcPr>
          <w:p w14:paraId="50D115DE" w14:textId="77777777" w:rsidR="00085FA7" w:rsidRDefault="00085FA7">
            <w:pPr>
              <w:widowControl w:val="0"/>
              <w:rPr>
                <w:sz w:val="20"/>
                <w:szCs w:val="20"/>
              </w:rPr>
            </w:pPr>
          </w:p>
        </w:tc>
        <w:tc>
          <w:tcPr>
            <w:tcW w:w="1596" w:type="dxa"/>
            <w:tcBorders>
              <w:top w:val="single" w:sz="5" w:space="0" w:color="CCCCCC"/>
              <w:left w:val="single" w:sz="5" w:space="0" w:color="CCCCCC"/>
              <w:bottom w:val="single" w:sz="5" w:space="0" w:color="284E3F"/>
              <w:right w:val="single" w:sz="5" w:space="0" w:color="F6F8F9"/>
            </w:tcBorders>
            <w:shd w:val="clear" w:color="auto" w:fill="F6F8F9"/>
            <w:tcMar>
              <w:top w:w="40" w:type="dxa"/>
              <w:left w:w="120" w:type="dxa"/>
              <w:bottom w:w="40" w:type="dxa"/>
              <w:right w:w="120" w:type="dxa"/>
            </w:tcMar>
            <w:vAlign w:val="center"/>
          </w:tcPr>
          <w:p w14:paraId="0040CCD4" w14:textId="77777777" w:rsidR="00085FA7" w:rsidRDefault="00085FA7">
            <w:pPr>
              <w:widowControl w:val="0"/>
              <w:rPr>
                <w:sz w:val="20"/>
                <w:szCs w:val="20"/>
              </w:rPr>
            </w:pPr>
          </w:p>
        </w:tc>
        <w:tc>
          <w:tcPr>
            <w:tcW w:w="1440" w:type="dxa"/>
            <w:tcBorders>
              <w:top w:val="single" w:sz="5" w:space="0" w:color="CCCCCC"/>
              <w:left w:val="single" w:sz="5" w:space="0" w:color="CCCCCC"/>
              <w:bottom w:val="single" w:sz="5" w:space="0" w:color="284E3F"/>
              <w:right w:val="single" w:sz="5" w:space="0" w:color="284E3F"/>
            </w:tcBorders>
            <w:shd w:val="clear" w:color="auto" w:fill="F6F8F9"/>
            <w:tcMar>
              <w:top w:w="40" w:type="dxa"/>
              <w:left w:w="120" w:type="dxa"/>
              <w:bottom w:w="40" w:type="dxa"/>
              <w:right w:w="120" w:type="dxa"/>
            </w:tcMar>
            <w:vAlign w:val="center"/>
          </w:tcPr>
          <w:p w14:paraId="50FE9910" w14:textId="77777777" w:rsidR="00085FA7" w:rsidRDefault="00000000">
            <w:pPr>
              <w:widowControl w:val="0"/>
              <w:jc w:val="right"/>
              <w:rPr>
                <w:rFonts w:ascii="Roboto" w:eastAsia="Roboto" w:hAnsi="Roboto" w:cs="Roboto"/>
                <w:b/>
                <w:color w:val="434343"/>
                <w:sz w:val="20"/>
                <w:szCs w:val="20"/>
              </w:rPr>
            </w:pPr>
            <w:r>
              <w:rPr>
                <w:rFonts w:ascii="Roboto" w:eastAsia="Roboto" w:hAnsi="Roboto" w:cs="Roboto"/>
                <w:b/>
                <w:color w:val="434343"/>
                <w:sz w:val="20"/>
                <w:szCs w:val="20"/>
              </w:rPr>
              <w:t>2 020 760 Ft</w:t>
            </w:r>
          </w:p>
        </w:tc>
      </w:tr>
    </w:tbl>
    <w:p w14:paraId="68217385" w14:textId="77777777" w:rsidR="00085FA7" w:rsidRDefault="00085FA7">
      <w:pPr>
        <w:rPr>
          <w:b/>
        </w:rPr>
      </w:pPr>
    </w:p>
    <w:p w14:paraId="66599599" w14:textId="77777777" w:rsidR="00085FA7" w:rsidRDefault="00085FA7">
      <w:pPr>
        <w:rPr>
          <w:b/>
        </w:rPr>
      </w:pPr>
    </w:p>
    <w:p w14:paraId="15CCF815" w14:textId="77777777" w:rsidR="00085FA7" w:rsidRDefault="00085FA7">
      <w:pPr>
        <w:rPr>
          <w:b/>
        </w:rPr>
      </w:pPr>
    </w:p>
    <w:p w14:paraId="73560DE0" w14:textId="77777777" w:rsidR="00085FA7" w:rsidRDefault="00085FA7">
      <w:pPr>
        <w:rPr>
          <w:b/>
        </w:rPr>
      </w:pPr>
    </w:p>
    <w:p w14:paraId="475F38D2" w14:textId="77777777" w:rsidR="00085FA7" w:rsidRDefault="00085FA7">
      <w:pPr>
        <w:rPr>
          <w:b/>
        </w:rPr>
      </w:pPr>
    </w:p>
    <w:p w14:paraId="2B13A03D" w14:textId="77777777" w:rsidR="00085FA7" w:rsidRDefault="00085FA7">
      <w:pPr>
        <w:rPr>
          <w:b/>
        </w:rPr>
      </w:pPr>
    </w:p>
    <w:p w14:paraId="2AF716BC" w14:textId="77777777" w:rsidR="00085FA7" w:rsidRDefault="00085FA7">
      <w:pPr>
        <w:rPr>
          <w:b/>
        </w:rPr>
      </w:pPr>
    </w:p>
    <w:p w14:paraId="642FE437" w14:textId="77777777" w:rsidR="00085FA7" w:rsidRDefault="00085FA7">
      <w:pPr>
        <w:rPr>
          <w:b/>
        </w:rPr>
      </w:pPr>
    </w:p>
    <w:p w14:paraId="1C52FB7B" w14:textId="77777777" w:rsidR="00085FA7" w:rsidRDefault="00085FA7">
      <w:pPr>
        <w:rPr>
          <w:b/>
        </w:rPr>
      </w:pPr>
    </w:p>
    <w:p w14:paraId="36866DEF" w14:textId="77777777" w:rsidR="00085FA7" w:rsidRDefault="00085FA7">
      <w:pPr>
        <w:rPr>
          <w:b/>
        </w:rPr>
      </w:pPr>
    </w:p>
    <w:p w14:paraId="5E3431E7" w14:textId="77777777" w:rsidR="00085FA7" w:rsidRDefault="00085FA7">
      <w:pPr>
        <w:rPr>
          <w:b/>
        </w:rPr>
      </w:pPr>
    </w:p>
    <w:p w14:paraId="136B6115" w14:textId="77777777" w:rsidR="00085FA7" w:rsidRDefault="00000000">
      <w:pPr>
        <w:rPr>
          <w:b/>
        </w:rPr>
      </w:pPr>
      <w:r>
        <w:rPr>
          <w:b/>
        </w:rPr>
        <w:t xml:space="preserve">Összegzésül: </w:t>
      </w:r>
    </w:p>
    <w:p w14:paraId="19782744" w14:textId="77777777" w:rsidR="00085FA7" w:rsidRDefault="00085FA7">
      <w:pPr>
        <w:rPr>
          <w:b/>
        </w:rPr>
      </w:pPr>
    </w:p>
    <w:tbl>
      <w:tblPr>
        <w:tblStyle w:val="a1"/>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1515"/>
        <w:gridCol w:w="1530"/>
        <w:gridCol w:w="2385"/>
        <w:gridCol w:w="1290"/>
        <w:gridCol w:w="1410"/>
      </w:tblGrid>
      <w:tr w:rsidR="00085FA7" w14:paraId="05221905" w14:textId="77777777">
        <w:trPr>
          <w:trHeight w:val="555"/>
        </w:trPr>
        <w:tc>
          <w:tcPr>
            <w:tcW w:w="885" w:type="dxa"/>
            <w:tcBorders>
              <w:top w:val="single" w:sz="5" w:space="0" w:color="284E3F"/>
              <w:left w:val="single" w:sz="5" w:space="0" w:color="284E3F"/>
              <w:bottom w:val="single" w:sz="5" w:space="0" w:color="284E3F"/>
              <w:right w:val="single" w:sz="5" w:space="0" w:color="356854"/>
            </w:tcBorders>
            <w:shd w:val="clear" w:color="auto" w:fill="356854"/>
            <w:tcMar>
              <w:top w:w="40" w:type="dxa"/>
              <w:left w:w="120" w:type="dxa"/>
              <w:bottom w:w="40" w:type="dxa"/>
              <w:right w:w="120" w:type="dxa"/>
            </w:tcMar>
            <w:vAlign w:val="center"/>
          </w:tcPr>
          <w:p w14:paraId="31871DDE" w14:textId="77777777" w:rsidR="00085FA7" w:rsidRDefault="00000000">
            <w:pPr>
              <w:widowControl w:val="0"/>
              <w:jc w:val="center"/>
              <w:rPr>
                <w:sz w:val="20"/>
                <w:szCs w:val="20"/>
              </w:rPr>
            </w:pPr>
            <w:r>
              <w:rPr>
                <w:rFonts w:ascii="Roboto" w:eastAsia="Roboto" w:hAnsi="Roboto" w:cs="Roboto"/>
                <w:color w:val="FFFFFF"/>
                <w:sz w:val="20"/>
                <w:szCs w:val="20"/>
              </w:rPr>
              <w:t>Évek száma</w:t>
            </w:r>
          </w:p>
        </w:tc>
        <w:tc>
          <w:tcPr>
            <w:tcW w:w="1515"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27919009" w14:textId="77777777" w:rsidR="00085FA7" w:rsidRDefault="00000000">
            <w:pPr>
              <w:widowControl w:val="0"/>
              <w:rPr>
                <w:sz w:val="20"/>
                <w:szCs w:val="20"/>
              </w:rPr>
            </w:pPr>
            <w:r>
              <w:rPr>
                <w:rFonts w:ascii="Roboto" w:eastAsia="Roboto" w:hAnsi="Roboto" w:cs="Roboto"/>
                <w:color w:val="FFFFFF"/>
                <w:sz w:val="20"/>
                <w:szCs w:val="20"/>
              </w:rPr>
              <w:t>Tervezett költségek</w:t>
            </w:r>
          </w:p>
        </w:tc>
        <w:tc>
          <w:tcPr>
            <w:tcW w:w="1530"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164F8090" w14:textId="77777777" w:rsidR="00085FA7" w:rsidRDefault="00000000">
            <w:pPr>
              <w:widowControl w:val="0"/>
              <w:rPr>
                <w:sz w:val="20"/>
                <w:szCs w:val="20"/>
              </w:rPr>
            </w:pPr>
            <w:r>
              <w:rPr>
                <w:rFonts w:ascii="Roboto" w:eastAsia="Roboto" w:hAnsi="Roboto" w:cs="Roboto"/>
                <w:color w:val="FFFFFF"/>
                <w:sz w:val="20"/>
                <w:szCs w:val="20"/>
              </w:rPr>
              <w:t>Tervezett bevétel</w:t>
            </w:r>
          </w:p>
        </w:tc>
        <w:tc>
          <w:tcPr>
            <w:tcW w:w="2385"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0303DF3F" w14:textId="77777777" w:rsidR="00085FA7" w:rsidRDefault="00000000">
            <w:pPr>
              <w:widowControl w:val="0"/>
              <w:rPr>
                <w:sz w:val="20"/>
                <w:szCs w:val="20"/>
              </w:rPr>
            </w:pPr>
            <w:r>
              <w:rPr>
                <w:rFonts w:ascii="Roboto" w:eastAsia="Roboto" w:hAnsi="Roboto" w:cs="Roboto"/>
                <w:color w:val="FFFFFF"/>
                <w:sz w:val="20"/>
                <w:szCs w:val="20"/>
              </w:rPr>
              <w:t>Szolgáltatás bevezetési időszak miatti bevétel korrekciókorrekció</w:t>
            </w:r>
          </w:p>
        </w:tc>
        <w:tc>
          <w:tcPr>
            <w:tcW w:w="1290" w:type="dxa"/>
            <w:tcBorders>
              <w:top w:val="single" w:sz="5" w:space="0" w:color="284E3F"/>
              <w:left w:val="single" w:sz="5" w:space="0" w:color="CCCCCC"/>
              <w:bottom w:val="single" w:sz="5" w:space="0" w:color="284E3F"/>
              <w:right w:val="single" w:sz="5" w:space="0" w:color="356854"/>
            </w:tcBorders>
            <w:shd w:val="clear" w:color="auto" w:fill="356854"/>
            <w:tcMar>
              <w:top w:w="40" w:type="dxa"/>
              <w:left w:w="120" w:type="dxa"/>
              <w:bottom w:w="40" w:type="dxa"/>
              <w:right w:w="120" w:type="dxa"/>
            </w:tcMar>
            <w:vAlign w:val="center"/>
          </w:tcPr>
          <w:p w14:paraId="46981993" w14:textId="77777777" w:rsidR="00085FA7" w:rsidRDefault="00000000">
            <w:pPr>
              <w:widowControl w:val="0"/>
              <w:rPr>
                <w:sz w:val="20"/>
                <w:szCs w:val="20"/>
              </w:rPr>
            </w:pPr>
            <w:r>
              <w:rPr>
                <w:rFonts w:ascii="Roboto" w:eastAsia="Roboto" w:hAnsi="Roboto" w:cs="Roboto"/>
                <w:color w:val="FFFFFF"/>
                <w:sz w:val="20"/>
                <w:szCs w:val="20"/>
              </w:rPr>
              <w:t>Becsült részvételi arány</w:t>
            </w:r>
          </w:p>
        </w:tc>
        <w:tc>
          <w:tcPr>
            <w:tcW w:w="1410" w:type="dxa"/>
            <w:tcBorders>
              <w:top w:val="single" w:sz="5" w:space="0" w:color="284E3F"/>
              <w:left w:val="single" w:sz="5" w:space="0" w:color="CCCCCC"/>
              <w:bottom w:val="single" w:sz="5" w:space="0" w:color="284E3F"/>
              <w:right w:val="single" w:sz="5" w:space="0" w:color="284E3F"/>
            </w:tcBorders>
            <w:shd w:val="clear" w:color="auto" w:fill="356854"/>
            <w:tcMar>
              <w:top w:w="40" w:type="dxa"/>
              <w:left w:w="120" w:type="dxa"/>
              <w:bottom w:w="40" w:type="dxa"/>
              <w:right w:w="120" w:type="dxa"/>
            </w:tcMar>
            <w:vAlign w:val="center"/>
          </w:tcPr>
          <w:p w14:paraId="541A0441" w14:textId="77777777" w:rsidR="00085FA7" w:rsidRDefault="00000000">
            <w:pPr>
              <w:widowControl w:val="0"/>
              <w:rPr>
                <w:sz w:val="20"/>
                <w:szCs w:val="20"/>
              </w:rPr>
            </w:pPr>
            <w:r>
              <w:rPr>
                <w:rFonts w:ascii="Roboto" w:eastAsia="Roboto" w:hAnsi="Roboto" w:cs="Roboto"/>
                <w:color w:val="FFFFFF"/>
                <w:sz w:val="20"/>
                <w:szCs w:val="20"/>
              </w:rPr>
              <w:t>Egyenleg</w:t>
            </w:r>
          </w:p>
        </w:tc>
      </w:tr>
      <w:tr w:rsidR="00085FA7" w14:paraId="27592D01" w14:textId="77777777">
        <w:trPr>
          <w:trHeight w:val="315"/>
        </w:trPr>
        <w:tc>
          <w:tcPr>
            <w:tcW w:w="885" w:type="dxa"/>
            <w:tcBorders>
              <w:top w:val="single" w:sz="5" w:space="0" w:color="CCCCCC"/>
              <w:left w:val="single" w:sz="5" w:space="0" w:color="284E3F"/>
              <w:bottom w:val="single" w:sz="5" w:space="0" w:color="F6F8F9"/>
              <w:right w:val="single" w:sz="5" w:space="0" w:color="FFFFFF"/>
            </w:tcBorders>
            <w:shd w:val="clear" w:color="auto" w:fill="FFFFFF"/>
            <w:tcMar>
              <w:top w:w="40" w:type="dxa"/>
              <w:left w:w="120" w:type="dxa"/>
              <w:bottom w:w="40" w:type="dxa"/>
              <w:right w:w="120" w:type="dxa"/>
            </w:tcMar>
            <w:vAlign w:val="center"/>
          </w:tcPr>
          <w:p w14:paraId="08267B69" w14:textId="77777777" w:rsidR="00085FA7" w:rsidRDefault="00000000">
            <w:pPr>
              <w:widowControl w:val="0"/>
              <w:jc w:val="center"/>
              <w:rPr>
                <w:sz w:val="20"/>
                <w:szCs w:val="20"/>
              </w:rPr>
            </w:pPr>
            <w:r>
              <w:rPr>
                <w:rFonts w:ascii="Roboto" w:eastAsia="Roboto" w:hAnsi="Roboto" w:cs="Roboto"/>
                <w:color w:val="434343"/>
                <w:sz w:val="20"/>
                <w:szCs w:val="20"/>
              </w:rPr>
              <w:t>1.</w:t>
            </w:r>
          </w:p>
        </w:tc>
        <w:tc>
          <w:tcPr>
            <w:tcW w:w="1515"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47590D29" w14:textId="77777777" w:rsidR="00085FA7" w:rsidRDefault="00000000">
            <w:pPr>
              <w:widowControl w:val="0"/>
              <w:jc w:val="right"/>
              <w:rPr>
                <w:sz w:val="20"/>
                <w:szCs w:val="20"/>
              </w:rPr>
            </w:pPr>
            <w:r>
              <w:rPr>
                <w:rFonts w:ascii="Roboto" w:eastAsia="Roboto" w:hAnsi="Roboto" w:cs="Roboto"/>
                <w:color w:val="434343"/>
                <w:sz w:val="20"/>
                <w:szCs w:val="20"/>
              </w:rPr>
              <w:t>2 348 700 Ft</w:t>
            </w:r>
          </w:p>
        </w:tc>
        <w:tc>
          <w:tcPr>
            <w:tcW w:w="1530"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3E5AC991" w14:textId="77777777" w:rsidR="00085FA7" w:rsidRDefault="00000000">
            <w:pPr>
              <w:widowControl w:val="0"/>
              <w:jc w:val="right"/>
              <w:rPr>
                <w:sz w:val="20"/>
                <w:szCs w:val="20"/>
              </w:rPr>
            </w:pPr>
            <w:r>
              <w:rPr>
                <w:rFonts w:ascii="Roboto" w:eastAsia="Roboto" w:hAnsi="Roboto" w:cs="Roboto"/>
                <w:color w:val="434343"/>
                <w:sz w:val="20"/>
                <w:szCs w:val="20"/>
              </w:rPr>
              <w:t>5 000 000Ft</w:t>
            </w:r>
          </w:p>
        </w:tc>
        <w:tc>
          <w:tcPr>
            <w:tcW w:w="2385"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3BF39A31" w14:textId="77777777" w:rsidR="00085FA7" w:rsidRDefault="00000000">
            <w:pPr>
              <w:widowControl w:val="0"/>
              <w:jc w:val="right"/>
              <w:rPr>
                <w:sz w:val="20"/>
                <w:szCs w:val="20"/>
              </w:rPr>
            </w:pPr>
            <w:r>
              <w:rPr>
                <w:rFonts w:ascii="Roboto" w:eastAsia="Roboto" w:hAnsi="Roboto" w:cs="Roboto"/>
                <w:color w:val="434343"/>
                <w:sz w:val="20"/>
                <w:szCs w:val="20"/>
              </w:rPr>
              <w:t>2 500 000Ft</w:t>
            </w:r>
          </w:p>
        </w:tc>
        <w:tc>
          <w:tcPr>
            <w:tcW w:w="1290"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0B6F0D77" w14:textId="77777777" w:rsidR="00085FA7" w:rsidRDefault="00000000">
            <w:pPr>
              <w:widowControl w:val="0"/>
              <w:jc w:val="right"/>
              <w:rPr>
                <w:sz w:val="20"/>
                <w:szCs w:val="20"/>
              </w:rPr>
            </w:pPr>
            <w:r>
              <w:rPr>
                <w:rFonts w:ascii="Roboto" w:eastAsia="Roboto" w:hAnsi="Roboto" w:cs="Roboto"/>
                <w:color w:val="434343"/>
                <w:sz w:val="20"/>
                <w:szCs w:val="20"/>
              </w:rPr>
              <w:t>0,5</w:t>
            </w:r>
          </w:p>
        </w:tc>
        <w:tc>
          <w:tcPr>
            <w:tcW w:w="1410" w:type="dxa"/>
            <w:tcBorders>
              <w:top w:val="single" w:sz="5" w:space="0" w:color="CCCCCC"/>
              <w:left w:val="single" w:sz="5" w:space="0" w:color="CCCCCC"/>
              <w:bottom w:val="single" w:sz="5" w:space="0" w:color="F6F8F9"/>
              <w:right w:val="single" w:sz="5" w:space="0" w:color="284E3F"/>
            </w:tcBorders>
            <w:shd w:val="clear" w:color="auto" w:fill="FFFFFF"/>
            <w:tcMar>
              <w:top w:w="40" w:type="dxa"/>
              <w:left w:w="120" w:type="dxa"/>
              <w:bottom w:w="40" w:type="dxa"/>
              <w:right w:w="120" w:type="dxa"/>
            </w:tcMar>
            <w:vAlign w:val="center"/>
          </w:tcPr>
          <w:p w14:paraId="3E644288" w14:textId="77777777" w:rsidR="00085FA7" w:rsidRDefault="00000000">
            <w:pPr>
              <w:widowControl w:val="0"/>
              <w:jc w:val="right"/>
              <w:rPr>
                <w:sz w:val="20"/>
                <w:szCs w:val="20"/>
              </w:rPr>
            </w:pPr>
            <w:r>
              <w:rPr>
                <w:rFonts w:ascii="Roboto" w:eastAsia="Roboto" w:hAnsi="Roboto" w:cs="Roboto"/>
                <w:color w:val="434343"/>
                <w:sz w:val="20"/>
                <w:szCs w:val="20"/>
              </w:rPr>
              <w:t>151 300Ft</w:t>
            </w:r>
          </w:p>
        </w:tc>
      </w:tr>
      <w:tr w:rsidR="00085FA7" w14:paraId="1173AF09" w14:textId="77777777">
        <w:trPr>
          <w:trHeight w:val="315"/>
        </w:trPr>
        <w:tc>
          <w:tcPr>
            <w:tcW w:w="885" w:type="dxa"/>
            <w:tcBorders>
              <w:top w:val="single" w:sz="5" w:space="0" w:color="CCCCCC"/>
              <w:left w:val="single" w:sz="5" w:space="0" w:color="284E3F"/>
              <w:bottom w:val="single" w:sz="5" w:space="0" w:color="F6F8F9"/>
              <w:right w:val="single" w:sz="5" w:space="0" w:color="F6F8F9"/>
            </w:tcBorders>
            <w:shd w:val="clear" w:color="auto" w:fill="F6F8F9"/>
            <w:tcMar>
              <w:top w:w="40" w:type="dxa"/>
              <w:left w:w="120" w:type="dxa"/>
              <w:bottom w:w="40" w:type="dxa"/>
              <w:right w:w="120" w:type="dxa"/>
            </w:tcMar>
            <w:vAlign w:val="center"/>
          </w:tcPr>
          <w:p w14:paraId="232051C9" w14:textId="77777777" w:rsidR="00085FA7" w:rsidRDefault="00000000">
            <w:pPr>
              <w:widowControl w:val="0"/>
              <w:jc w:val="center"/>
              <w:rPr>
                <w:sz w:val="20"/>
                <w:szCs w:val="20"/>
              </w:rPr>
            </w:pPr>
            <w:r>
              <w:rPr>
                <w:rFonts w:ascii="Roboto" w:eastAsia="Roboto" w:hAnsi="Roboto" w:cs="Roboto"/>
                <w:color w:val="434343"/>
                <w:sz w:val="20"/>
                <w:szCs w:val="20"/>
              </w:rPr>
              <w:t>2.</w:t>
            </w:r>
          </w:p>
        </w:tc>
        <w:tc>
          <w:tcPr>
            <w:tcW w:w="1515"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29EE5E5E" w14:textId="77777777" w:rsidR="00085FA7" w:rsidRDefault="00000000">
            <w:pPr>
              <w:widowControl w:val="0"/>
              <w:jc w:val="right"/>
              <w:rPr>
                <w:sz w:val="20"/>
                <w:szCs w:val="20"/>
              </w:rPr>
            </w:pPr>
            <w:r>
              <w:rPr>
                <w:rFonts w:ascii="Roboto" w:eastAsia="Roboto" w:hAnsi="Roboto" w:cs="Roboto"/>
                <w:color w:val="434343"/>
                <w:sz w:val="20"/>
                <w:szCs w:val="20"/>
              </w:rPr>
              <w:t>2 020 760 Ft</w:t>
            </w:r>
          </w:p>
        </w:tc>
        <w:tc>
          <w:tcPr>
            <w:tcW w:w="1530"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38A70787" w14:textId="77777777" w:rsidR="00085FA7" w:rsidRDefault="00000000">
            <w:pPr>
              <w:widowControl w:val="0"/>
              <w:jc w:val="right"/>
              <w:rPr>
                <w:sz w:val="20"/>
                <w:szCs w:val="20"/>
              </w:rPr>
            </w:pPr>
            <w:r>
              <w:rPr>
                <w:rFonts w:ascii="Roboto" w:eastAsia="Roboto" w:hAnsi="Roboto" w:cs="Roboto"/>
                <w:color w:val="434343"/>
                <w:sz w:val="20"/>
                <w:szCs w:val="20"/>
              </w:rPr>
              <w:t>5 000 000Ft</w:t>
            </w:r>
          </w:p>
        </w:tc>
        <w:tc>
          <w:tcPr>
            <w:tcW w:w="2385"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7AD8958A" w14:textId="77777777" w:rsidR="00085FA7" w:rsidRDefault="00000000">
            <w:pPr>
              <w:widowControl w:val="0"/>
              <w:jc w:val="right"/>
              <w:rPr>
                <w:sz w:val="20"/>
                <w:szCs w:val="20"/>
              </w:rPr>
            </w:pPr>
            <w:r>
              <w:rPr>
                <w:rFonts w:ascii="Roboto" w:eastAsia="Roboto" w:hAnsi="Roboto" w:cs="Roboto"/>
                <w:color w:val="434343"/>
                <w:sz w:val="20"/>
                <w:szCs w:val="20"/>
              </w:rPr>
              <w:t>3 000 000Ft</w:t>
            </w:r>
          </w:p>
        </w:tc>
        <w:tc>
          <w:tcPr>
            <w:tcW w:w="1290"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61EDC49E" w14:textId="77777777" w:rsidR="00085FA7" w:rsidRDefault="00000000">
            <w:pPr>
              <w:widowControl w:val="0"/>
              <w:jc w:val="right"/>
              <w:rPr>
                <w:sz w:val="20"/>
                <w:szCs w:val="20"/>
              </w:rPr>
            </w:pPr>
            <w:r>
              <w:rPr>
                <w:rFonts w:ascii="Roboto" w:eastAsia="Roboto" w:hAnsi="Roboto" w:cs="Roboto"/>
                <w:color w:val="434343"/>
                <w:sz w:val="20"/>
                <w:szCs w:val="20"/>
              </w:rPr>
              <w:t>0,6</w:t>
            </w:r>
          </w:p>
        </w:tc>
        <w:tc>
          <w:tcPr>
            <w:tcW w:w="1410" w:type="dxa"/>
            <w:tcBorders>
              <w:top w:val="single" w:sz="5" w:space="0" w:color="CCCCCC"/>
              <w:left w:val="single" w:sz="5" w:space="0" w:color="CCCCCC"/>
              <w:bottom w:val="single" w:sz="5" w:space="0" w:color="F6F8F9"/>
              <w:right w:val="single" w:sz="5" w:space="0" w:color="284E3F"/>
            </w:tcBorders>
            <w:shd w:val="clear" w:color="auto" w:fill="F6F8F9"/>
            <w:tcMar>
              <w:top w:w="40" w:type="dxa"/>
              <w:left w:w="120" w:type="dxa"/>
              <w:bottom w:w="40" w:type="dxa"/>
              <w:right w:w="120" w:type="dxa"/>
            </w:tcMar>
            <w:vAlign w:val="center"/>
          </w:tcPr>
          <w:p w14:paraId="799CDA68" w14:textId="77777777" w:rsidR="00085FA7" w:rsidRDefault="00000000">
            <w:pPr>
              <w:widowControl w:val="0"/>
              <w:jc w:val="right"/>
              <w:rPr>
                <w:sz w:val="20"/>
                <w:szCs w:val="20"/>
              </w:rPr>
            </w:pPr>
            <w:r>
              <w:rPr>
                <w:rFonts w:ascii="Roboto" w:eastAsia="Roboto" w:hAnsi="Roboto" w:cs="Roboto"/>
                <w:color w:val="434343"/>
                <w:sz w:val="20"/>
                <w:szCs w:val="20"/>
              </w:rPr>
              <w:t>979 240Ft</w:t>
            </w:r>
          </w:p>
        </w:tc>
      </w:tr>
      <w:tr w:rsidR="00085FA7" w14:paraId="2FEEC9DD" w14:textId="77777777">
        <w:trPr>
          <w:trHeight w:val="315"/>
        </w:trPr>
        <w:tc>
          <w:tcPr>
            <w:tcW w:w="885" w:type="dxa"/>
            <w:tcBorders>
              <w:top w:val="single" w:sz="5" w:space="0" w:color="CCCCCC"/>
              <w:left w:val="single" w:sz="5" w:space="0" w:color="284E3F"/>
              <w:bottom w:val="single" w:sz="5" w:space="0" w:color="F6F8F9"/>
              <w:right w:val="single" w:sz="5" w:space="0" w:color="FFFFFF"/>
            </w:tcBorders>
            <w:shd w:val="clear" w:color="auto" w:fill="FFFFFF"/>
            <w:tcMar>
              <w:top w:w="40" w:type="dxa"/>
              <w:left w:w="120" w:type="dxa"/>
              <w:bottom w:w="40" w:type="dxa"/>
              <w:right w:w="120" w:type="dxa"/>
            </w:tcMar>
            <w:vAlign w:val="center"/>
          </w:tcPr>
          <w:p w14:paraId="1E0EAB70" w14:textId="77777777" w:rsidR="00085FA7" w:rsidRDefault="00000000">
            <w:pPr>
              <w:widowControl w:val="0"/>
              <w:jc w:val="center"/>
              <w:rPr>
                <w:sz w:val="20"/>
                <w:szCs w:val="20"/>
              </w:rPr>
            </w:pPr>
            <w:r>
              <w:rPr>
                <w:rFonts w:ascii="Roboto" w:eastAsia="Roboto" w:hAnsi="Roboto" w:cs="Roboto"/>
                <w:color w:val="434343"/>
                <w:sz w:val="20"/>
                <w:szCs w:val="20"/>
              </w:rPr>
              <w:t>3.</w:t>
            </w:r>
          </w:p>
        </w:tc>
        <w:tc>
          <w:tcPr>
            <w:tcW w:w="1515"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33D39FE3" w14:textId="77777777" w:rsidR="00085FA7" w:rsidRDefault="00000000">
            <w:pPr>
              <w:widowControl w:val="0"/>
              <w:jc w:val="right"/>
              <w:rPr>
                <w:sz w:val="20"/>
                <w:szCs w:val="20"/>
              </w:rPr>
            </w:pPr>
            <w:r>
              <w:rPr>
                <w:rFonts w:ascii="Roboto" w:eastAsia="Roboto" w:hAnsi="Roboto" w:cs="Roboto"/>
                <w:color w:val="434343"/>
                <w:sz w:val="20"/>
                <w:szCs w:val="20"/>
              </w:rPr>
              <w:t>2 020 760 Ft</w:t>
            </w:r>
          </w:p>
        </w:tc>
        <w:tc>
          <w:tcPr>
            <w:tcW w:w="1530"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58A983C8" w14:textId="77777777" w:rsidR="00085FA7" w:rsidRDefault="00000000">
            <w:pPr>
              <w:widowControl w:val="0"/>
              <w:jc w:val="right"/>
              <w:rPr>
                <w:sz w:val="20"/>
                <w:szCs w:val="20"/>
              </w:rPr>
            </w:pPr>
            <w:r>
              <w:rPr>
                <w:rFonts w:ascii="Roboto" w:eastAsia="Roboto" w:hAnsi="Roboto" w:cs="Roboto"/>
                <w:color w:val="434343"/>
                <w:sz w:val="20"/>
                <w:szCs w:val="20"/>
              </w:rPr>
              <w:t>5 000 000Ft</w:t>
            </w:r>
          </w:p>
        </w:tc>
        <w:tc>
          <w:tcPr>
            <w:tcW w:w="2385"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7A3171F5" w14:textId="77777777" w:rsidR="00085FA7" w:rsidRDefault="00000000">
            <w:pPr>
              <w:widowControl w:val="0"/>
              <w:jc w:val="right"/>
              <w:rPr>
                <w:sz w:val="20"/>
                <w:szCs w:val="20"/>
              </w:rPr>
            </w:pPr>
            <w:r>
              <w:rPr>
                <w:rFonts w:ascii="Roboto" w:eastAsia="Roboto" w:hAnsi="Roboto" w:cs="Roboto"/>
                <w:color w:val="434343"/>
                <w:sz w:val="20"/>
                <w:szCs w:val="20"/>
              </w:rPr>
              <w:t>3 500 000Ft</w:t>
            </w:r>
          </w:p>
        </w:tc>
        <w:tc>
          <w:tcPr>
            <w:tcW w:w="1290" w:type="dxa"/>
            <w:tcBorders>
              <w:top w:val="single" w:sz="5" w:space="0" w:color="CCCCCC"/>
              <w:left w:val="single" w:sz="5" w:space="0" w:color="CCCCCC"/>
              <w:bottom w:val="single" w:sz="5" w:space="0" w:color="F6F8F9"/>
              <w:right w:val="single" w:sz="5" w:space="0" w:color="FFFFFF"/>
            </w:tcBorders>
            <w:shd w:val="clear" w:color="auto" w:fill="FFFFFF"/>
            <w:tcMar>
              <w:top w:w="40" w:type="dxa"/>
              <w:left w:w="120" w:type="dxa"/>
              <w:bottom w:w="40" w:type="dxa"/>
              <w:right w:w="120" w:type="dxa"/>
            </w:tcMar>
            <w:vAlign w:val="center"/>
          </w:tcPr>
          <w:p w14:paraId="55EDD032" w14:textId="77777777" w:rsidR="00085FA7" w:rsidRDefault="00000000">
            <w:pPr>
              <w:widowControl w:val="0"/>
              <w:jc w:val="right"/>
              <w:rPr>
                <w:sz w:val="20"/>
                <w:szCs w:val="20"/>
              </w:rPr>
            </w:pPr>
            <w:r>
              <w:rPr>
                <w:rFonts w:ascii="Roboto" w:eastAsia="Roboto" w:hAnsi="Roboto" w:cs="Roboto"/>
                <w:color w:val="434343"/>
                <w:sz w:val="20"/>
                <w:szCs w:val="20"/>
              </w:rPr>
              <w:t>0,7</w:t>
            </w:r>
          </w:p>
        </w:tc>
        <w:tc>
          <w:tcPr>
            <w:tcW w:w="1410" w:type="dxa"/>
            <w:tcBorders>
              <w:top w:val="single" w:sz="5" w:space="0" w:color="CCCCCC"/>
              <w:left w:val="single" w:sz="5" w:space="0" w:color="CCCCCC"/>
              <w:bottom w:val="single" w:sz="5" w:space="0" w:color="F6F8F9"/>
              <w:right w:val="single" w:sz="5" w:space="0" w:color="284E3F"/>
            </w:tcBorders>
            <w:shd w:val="clear" w:color="auto" w:fill="FFFFFF"/>
            <w:tcMar>
              <w:top w:w="40" w:type="dxa"/>
              <w:left w:w="120" w:type="dxa"/>
              <w:bottom w:w="40" w:type="dxa"/>
              <w:right w:w="120" w:type="dxa"/>
            </w:tcMar>
            <w:vAlign w:val="center"/>
          </w:tcPr>
          <w:p w14:paraId="1F58E250" w14:textId="77777777" w:rsidR="00085FA7" w:rsidRDefault="00000000">
            <w:pPr>
              <w:widowControl w:val="0"/>
              <w:jc w:val="right"/>
              <w:rPr>
                <w:sz w:val="20"/>
                <w:szCs w:val="20"/>
              </w:rPr>
            </w:pPr>
            <w:r>
              <w:rPr>
                <w:rFonts w:ascii="Roboto" w:eastAsia="Roboto" w:hAnsi="Roboto" w:cs="Roboto"/>
                <w:color w:val="434343"/>
                <w:sz w:val="20"/>
                <w:szCs w:val="20"/>
              </w:rPr>
              <w:t>1 479 240Ft</w:t>
            </w:r>
          </w:p>
        </w:tc>
      </w:tr>
      <w:tr w:rsidR="00085FA7" w14:paraId="347A4C6B" w14:textId="77777777">
        <w:trPr>
          <w:trHeight w:val="315"/>
        </w:trPr>
        <w:tc>
          <w:tcPr>
            <w:tcW w:w="885" w:type="dxa"/>
            <w:tcBorders>
              <w:top w:val="single" w:sz="5" w:space="0" w:color="CCCCCC"/>
              <w:left w:val="single" w:sz="5" w:space="0" w:color="284E3F"/>
              <w:bottom w:val="single" w:sz="5" w:space="0" w:color="F6F8F9"/>
              <w:right w:val="single" w:sz="5" w:space="0" w:color="F6F8F9"/>
            </w:tcBorders>
            <w:shd w:val="clear" w:color="auto" w:fill="F6F8F9"/>
            <w:tcMar>
              <w:top w:w="40" w:type="dxa"/>
              <w:left w:w="120" w:type="dxa"/>
              <w:bottom w:w="40" w:type="dxa"/>
              <w:right w:w="120" w:type="dxa"/>
            </w:tcMar>
            <w:vAlign w:val="center"/>
          </w:tcPr>
          <w:p w14:paraId="76C302F7" w14:textId="77777777" w:rsidR="00085FA7" w:rsidRDefault="00000000">
            <w:pPr>
              <w:widowControl w:val="0"/>
              <w:jc w:val="center"/>
              <w:rPr>
                <w:sz w:val="20"/>
                <w:szCs w:val="20"/>
              </w:rPr>
            </w:pPr>
            <w:r>
              <w:rPr>
                <w:rFonts w:ascii="Roboto" w:eastAsia="Roboto" w:hAnsi="Roboto" w:cs="Roboto"/>
                <w:color w:val="434343"/>
                <w:sz w:val="20"/>
                <w:szCs w:val="20"/>
              </w:rPr>
              <w:t>4.</w:t>
            </w:r>
          </w:p>
        </w:tc>
        <w:tc>
          <w:tcPr>
            <w:tcW w:w="1515"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3255BC36" w14:textId="77777777" w:rsidR="00085FA7" w:rsidRDefault="00000000">
            <w:pPr>
              <w:widowControl w:val="0"/>
              <w:jc w:val="right"/>
              <w:rPr>
                <w:sz w:val="20"/>
                <w:szCs w:val="20"/>
              </w:rPr>
            </w:pPr>
            <w:r>
              <w:rPr>
                <w:rFonts w:ascii="Roboto" w:eastAsia="Roboto" w:hAnsi="Roboto" w:cs="Roboto"/>
                <w:color w:val="434343"/>
                <w:sz w:val="20"/>
                <w:szCs w:val="20"/>
              </w:rPr>
              <w:t>2 020 760 Ft</w:t>
            </w:r>
          </w:p>
        </w:tc>
        <w:tc>
          <w:tcPr>
            <w:tcW w:w="1530"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1E222E79" w14:textId="77777777" w:rsidR="00085FA7" w:rsidRDefault="00000000">
            <w:pPr>
              <w:widowControl w:val="0"/>
              <w:jc w:val="right"/>
              <w:rPr>
                <w:sz w:val="20"/>
                <w:szCs w:val="20"/>
              </w:rPr>
            </w:pPr>
            <w:r>
              <w:rPr>
                <w:rFonts w:ascii="Roboto" w:eastAsia="Roboto" w:hAnsi="Roboto" w:cs="Roboto"/>
                <w:color w:val="434343"/>
                <w:sz w:val="20"/>
                <w:szCs w:val="20"/>
              </w:rPr>
              <w:t>5 000 000Ft</w:t>
            </w:r>
          </w:p>
        </w:tc>
        <w:tc>
          <w:tcPr>
            <w:tcW w:w="2385"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205D9D0B" w14:textId="77777777" w:rsidR="00085FA7" w:rsidRDefault="00000000">
            <w:pPr>
              <w:widowControl w:val="0"/>
              <w:jc w:val="right"/>
              <w:rPr>
                <w:sz w:val="20"/>
                <w:szCs w:val="20"/>
              </w:rPr>
            </w:pPr>
            <w:r>
              <w:rPr>
                <w:rFonts w:ascii="Roboto" w:eastAsia="Roboto" w:hAnsi="Roboto" w:cs="Roboto"/>
                <w:color w:val="434343"/>
                <w:sz w:val="20"/>
                <w:szCs w:val="20"/>
              </w:rPr>
              <w:t>4 000 000Ft</w:t>
            </w:r>
          </w:p>
        </w:tc>
        <w:tc>
          <w:tcPr>
            <w:tcW w:w="1290" w:type="dxa"/>
            <w:tcBorders>
              <w:top w:val="single" w:sz="5" w:space="0" w:color="CCCCCC"/>
              <w:left w:val="single" w:sz="5" w:space="0" w:color="CCCCCC"/>
              <w:bottom w:val="single" w:sz="5" w:space="0" w:color="F6F8F9"/>
              <w:right w:val="single" w:sz="5" w:space="0" w:color="F6F8F9"/>
            </w:tcBorders>
            <w:shd w:val="clear" w:color="auto" w:fill="F6F8F9"/>
            <w:tcMar>
              <w:top w:w="40" w:type="dxa"/>
              <w:left w:w="120" w:type="dxa"/>
              <w:bottom w:w="40" w:type="dxa"/>
              <w:right w:w="120" w:type="dxa"/>
            </w:tcMar>
            <w:vAlign w:val="center"/>
          </w:tcPr>
          <w:p w14:paraId="425E749B" w14:textId="77777777" w:rsidR="00085FA7" w:rsidRDefault="00000000">
            <w:pPr>
              <w:widowControl w:val="0"/>
              <w:jc w:val="right"/>
              <w:rPr>
                <w:sz w:val="20"/>
                <w:szCs w:val="20"/>
              </w:rPr>
            </w:pPr>
            <w:r>
              <w:rPr>
                <w:rFonts w:ascii="Roboto" w:eastAsia="Roboto" w:hAnsi="Roboto" w:cs="Roboto"/>
                <w:color w:val="434343"/>
                <w:sz w:val="20"/>
                <w:szCs w:val="20"/>
              </w:rPr>
              <w:t>0,8</w:t>
            </w:r>
          </w:p>
        </w:tc>
        <w:tc>
          <w:tcPr>
            <w:tcW w:w="1410" w:type="dxa"/>
            <w:tcBorders>
              <w:top w:val="single" w:sz="5" w:space="0" w:color="CCCCCC"/>
              <w:left w:val="single" w:sz="5" w:space="0" w:color="CCCCCC"/>
              <w:bottom w:val="single" w:sz="5" w:space="0" w:color="F6F8F9"/>
              <w:right w:val="single" w:sz="5" w:space="0" w:color="284E3F"/>
            </w:tcBorders>
            <w:shd w:val="clear" w:color="auto" w:fill="F6F8F9"/>
            <w:tcMar>
              <w:top w:w="40" w:type="dxa"/>
              <w:left w:w="120" w:type="dxa"/>
              <w:bottom w:w="40" w:type="dxa"/>
              <w:right w:w="120" w:type="dxa"/>
            </w:tcMar>
            <w:vAlign w:val="center"/>
          </w:tcPr>
          <w:p w14:paraId="3CAC2E55" w14:textId="77777777" w:rsidR="00085FA7" w:rsidRDefault="00000000">
            <w:pPr>
              <w:widowControl w:val="0"/>
              <w:jc w:val="right"/>
              <w:rPr>
                <w:sz w:val="20"/>
                <w:szCs w:val="20"/>
              </w:rPr>
            </w:pPr>
            <w:r>
              <w:rPr>
                <w:rFonts w:ascii="Roboto" w:eastAsia="Roboto" w:hAnsi="Roboto" w:cs="Roboto"/>
                <w:color w:val="434343"/>
                <w:sz w:val="20"/>
                <w:szCs w:val="20"/>
              </w:rPr>
              <w:t>1 979 240Ft</w:t>
            </w:r>
          </w:p>
        </w:tc>
      </w:tr>
      <w:tr w:rsidR="00085FA7" w14:paraId="0D668CE3" w14:textId="77777777">
        <w:trPr>
          <w:trHeight w:val="315"/>
        </w:trPr>
        <w:tc>
          <w:tcPr>
            <w:tcW w:w="885" w:type="dxa"/>
            <w:tcBorders>
              <w:top w:val="single" w:sz="5" w:space="0" w:color="CCCCCC"/>
              <w:left w:val="single" w:sz="5" w:space="0" w:color="284E3F"/>
              <w:bottom w:val="single" w:sz="5" w:space="0" w:color="284E3F"/>
              <w:right w:val="single" w:sz="5" w:space="0" w:color="FFFFFF"/>
            </w:tcBorders>
            <w:shd w:val="clear" w:color="auto" w:fill="FFFFFF"/>
            <w:tcMar>
              <w:top w:w="40" w:type="dxa"/>
              <w:left w:w="120" w:type="dxa"/>
              <w:bottom w:w="40" w:type="dxa"/>
              <w:right w:w="120" w:type="dxa"/>
            </w:tcMar>
            <w:vAlign w:val="center"/>
          </w:tcPr>
          <w:p w14:paraId="52D28108" w14:textId="77777777" w:rsidR="00085FA7" w:rsidRDefault="00000000">
            <w:pPr>
              <w:widowControl w:val="0"/>
              <w:jc w:val="center"/>
              <w:rPr>
                <w:sz w:val="20"/>
                <w:szCs w:val="20"/>
              </w:rPr>
            </w:pPr>
            <w:r>
              <w:rPr>
                <w:rFonts w:ascii="Roboto" w:eastAsia="Roboto" w:hAnsi="Roboto" w:cs="Roboto"/>
                <w:color w:val="434343"/>
                <w:sz w:val="20"/>
                <w:szCs w:val="20"/>
              </w:rPr>
              <w:t>5.</w:t>
            </w:r>
          </w:p>
        </w:tc>
        <w:tc>
          <w:tcPr>
            <w:tcW w:w="1515"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70ACF9C7" w14:textId="77777777" w:rsidR="00085FA7" w:rsidRDefault="00000000">
            <w:pPr>
              <w:widowControl w:val="0"/>
              <w:jc w:val="right"/>
              <w:rPr>
                <w:sz w:val="20"/>
                <w:szCs w:val="20"/>
              </w:rPr>
            </w:pPr>
            <w:r>
              <w:rPr>
                <w:rFonts w:ascii="Roboto" w:eastAsia="Roboto" w:hAnsi="Roboto" w:cs="Roboto"/>
                <w:color w:val="434343"/>
                <w:sz w:val="20"/>
                <w:szCs w:val="20"/>
              </w:rPr>
              <w:t>2 020 760 Ft</w:t>
            </w:r>
          </w:p>
        </w:tc>
        <w:tc>
          <w:tcPr>
            <w:tcW w:w="1530"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36F73A62" w14:textId="77777777" w:rsidR="00085FA7" w:rsidRDefault="00000000">
            <w:pPr>
              <w:widowControl w:val="0"/>
              <w:jc w:val="right"/>
              <w:rPr>
                <w:sz w:val="20"/>
                <w:szCs w:val="20"/>
              </w:rPr>
            </w:pPr>
            <w:r>
              <w:rPr>
                <w:rFonts w:ascii="Roboto" w:eastAsia="Roboto" w:hAnsi="Roboto" w:cs="Roboto"/>
                <w:color w:val="434343"/>
                <w:sz w:val="20"/>
                <w:szCs w:val="20"/>
              </w:rPr>
              <w:t>5 000 000Ft</w:t>
            </w:r>
          </w:p>
        </w:tc>
        <w:tc>
          <w:tcPr>
            <w:tcW w:w="2385"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45879B71" w14:textId="77777777" w:rsidR="00085FA7" w:rsidRDefault="00000000">
            <w:pPr>
              <w:widowControl w:val="0"/>
              <w:jc w:val="right"/>
              <w:rPr>
                <w:sz w:val="20"/>
                <w:szCs w:val="20"/>
              </w:rPr>
            </w:pPr>
            <w:r>
              <w:rPr>
                <w:rFonts w:ascii="Roboto" w:eastAsia="Roboto" w:hAnsi="Roboto" w:cs="Roboto"/>
                <w:color w:val="434343"/>
                <w:sz w:val="20"/>
                <w:szCs w:val="20"/>
              </w:rPr>
              <w:t>4 500 000Ft</w:t>
            </w:r>
          </w:p>
        </w:tc>
        <w:tc>
          <w:tcPr>
            <w:tcW w:w="1290"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7E630FB8" w14:textId="77777777" w:rsidR="00085FA7" w:rsidRDefault="00000000">
            <w:pPr>
              <w:widowControl w:val="0"/>
              <w:jc w:val="right"/>
              <w:rPr>
                <w:sz w:val="20"/>
                <w:szCs w:val="20"/>
              </w:rPr>
            </w:pPr>
            <w:r>
              <w:rPr>
                <w:rFonts w:ascii="Roboto" w:eastAsia="Roboto" w:hAnsi="Roboto" w:cs="Roboto"/>
                <w:color w:val="434343"/>
                <w:sz w:val="20"/>
                <w:szCs w:val="20"/>
              </w:rPr>
              <w:t>0,9</w:t>
            </w:r>
          </w:p>
        </w:tc>
        <w:tc>
          <w:tcPr>
            <w:tcW w:w="1410" w:type="dxa"/>
            <w:tcBorders>
              <w:top w:val="single" w:sz="5" w:space="0" w:color="CCCCCC"/>
              <w:left w:val="single" w:sz="5" w:space="0" w:color="CCCCCC"/>
              <w:bottom w:val="single" w:sz="5" w:space="0" w:color="284E3F"/>
              <w:right w:val="single" w:sz="5" w:space="0" w:color="284E3F"/>
            </w:tcBorders>
            <w:shd w:val="clear" w:color="auto" w:fill="FFFFFF"/>
            <w:tcMar>
              <w:top w:w="40" w:type="dxa"/>
              <w:left w:w="120" w:type="dxa"/>
              <w:bottom w:w="40" w:type="dxa"/>
              <w:right w:w="120" w:type="dxa"/>
            </w:tcMar>
            <w:vAlign w:val="center"/>
          </w:tcPr>
          <w:p w14:paraId="395F0599" w14:textId="77777777" w:rsidR="00085FA7" w:rsidRDefault="00000000">
            <w:pPr>
              <w:widowControl w:val="0"/>
              <w:jc w:val="right"/>
              <w:rPr>
                <w:sz w:val="20"/>
                <w:szCs w:val="20"/>
              </w:rPr>
            </w:pPr>
            <w:r>
              <w:rPr>
                <w:rFonts w:ascii="Roboto" w:eastAsia="Roboto" w:hAnsi="Roboto" w:cs="Roboto"/>
                <w:color w:val="434343"/>
                <w:sz w:val="20"/>
                <w:szCs w:val="20"/>
              </w:rPr>
              <w:t>2 479 240Ft</w:t>
            </w:r>
          </w:p>
        </w:tc>
      </w:tr>
    </w:tbl>
    <w:p w14:paraId="32378CD3" w14:textId="77777777" w:rsidR="00085FA7" w:rsidRDefault="00085FA7">
      <w:pPr>
        <w:rPr>
          <w:b/>
        </w:rPr>
      </w:pPr>
    </w:p>
    <w:p w14:paraId="18224283" w14:textId="77777777" w:rsidR="00085FA7" w:rsidRDefault="00085FA7">
      <w:pPr>
        <w:rPr>
          <w:b/>
        </w:rPr>
      </w:pPr>
    </w:p>
    <w:p w14:paraId="755E567B" w14:textId="77777777" w:rsidR="00085FA7" w:rsidRDefault="00085FA7">
      <w:pPr>
        <w:rPr>
          <w:highlight w:val="green"/>
        </w:rPr>
      </w:pPr>
    </w:p>
    <w:p w14:paraId="3F28A40B" w14:textId="77777777" w:rsidR="00085FA7" w:rsidRDefault="00085FA7"/>
    <w:p w14:paraId="152A217A" w14:textId="77777777" w:rsidR="00085FA7" w:rsidRDefault="00000000">
      <w:pPr>
        <w:rPr>
          <w:b/>
          <w:sz w:val="26"/>
          <w:szCs w:val="26"/>
          <w:u w:val="single"/>
        </w:rPr>
      </w:pPr>
      <w:r>
        <w:rPr>
          <w:b/>
          <w:sz w:val="26"/>
          <w:szCs w:val="26"/>
          <w:u w:val="single"/>
        </w:rPr>
        <w:t xml:space="preserve">Zebegényi ágdarálás szolgáltatás pontos leírása: </w:t>
      </w:r>
    </w:p>
    <w:p w14:paraId="0C52F2E1" w14:textId="77777777" w:rsidR="00085FA7" w:rsidRDefault="00085FA7">
      <w:pPr>
        <w:jc w:val="both"/>
        <w:rPr>
          <w:b/>
          <w:sz w:val="26"/>
          <w:szCs w:val="26"/>
          <w:u w:val="single"/>
        </w:rPr>
      </w:pPr>
    </w:p>
    <w:p w14:paraId="653C65FF" w14:textId="77777777" w:rsidR="00085FA7" w:rsidRDefault="00000000">
      <w:pPr>
        <w:jc w:val="both"/>
      </w:pPr>
      <w:r>
        <w:t xml:space="preserve">Zebegény község fizikai állományú dolgozói 2 fő végzi a szolgáltatást. </w:t>
      </w:r>
      <w:proofErr w:type="spellStart"/>
      <w:r>
        <w:t>MIndenképp</w:t>
      </w:r>
      <w:proofErr w:type="spellEnd"/>
      <w:r>
        <w:t xml:space="preserve"> fontos a 2 fő mivel az ágdaráló működtetése balesetvédelmi szempontból megkívánja a 2 főt. ( Ha valakinek bekapja a kabátját, kesztyűjét a gép, legyen aki leállítja azt.) A fizikai dolgozók Zebegény község </w:t>
      </w:r>
      <w:proofErr w:type="spellStart"/>
      <w:r>
        <w:t>kistraktorával</w:t>
      </w:r>
      <w:proofErr w:type="spellEnd"/>
      <w:r>
        <w:t xml:space="preserve"> (erőgép) és erre </w:t>
      </w:r>
      <w:proofErr w:type="spellStart"/>
      <w:r>
        <w:t>felfügesztett</w:t>
      </w:r>
      <w:proofErr w:type="spellEnd"/>
      <w:r>
        <w:t xml:space="preserve"> kardánkihajtású ágdarálóval végzik az ágak darálását. A daráló maximum 10 cm vastag ágakat tud ledarálni a </w:t>
      </w:r>
      <w:proofErr w:type="spellStart"/>
      <w:r>
        <w:t>darálékot</w:t>
      </w:r>
      <w:proofErr w:type="spellEnd"/>
      <w:r>
        <w:t xml:space="preserve"> egy csőrön keresztül nagy sebességgel kiköpi, kiszórja. A kiköpő cső és a szórás iránya állítható. Szemléltető videó: </w:t>
      </w:r>
      <w:hyperlink r:id="rId16">
        <w:r>
          <w:rPr>
            <w:color w:val="1155CC"/>
            <w:u w:val="single"/>
          </w:rPr>
          <w:t>Kardánhajtású ágdaráló</w:t>
        </w:r>
      </w:hyperlink>
    </w:p>
    <w:p w14:paraId="5921D3AF" w14:textId="77777777" w:rsidR="00085FA7" w:rsidRDefault="00085FA7"/>
    <w:p w14:paraId="01C2B792" w14:textId="77777777" w:rsidR="00085FA7" w:rsidRDefault="00000000">
      <w:pPr>
        <w:rPr>
          <w:b/>
        </w:rPr>
      </w:pPr>
      <w:r>
        <w:rPr>
          <w:b/>
        </w:rPr>
        <w:t xml:space="preserve">Darálás menete: </w:t>
      </w:r>
    </w:p>
    <w:p w14:paraId="26090B19" w14:textId="77777777" w:rsidR="00085FA7" w:rsidRDefault="00085FA7"/>
    <w:p w14:paraId="43FB7442" w14:textId="77777777" w:rsidR="00085FA7" w:rsidRDefault="00000000">
      <w:pPr>
        <w:jc w:val="both"/>
      </w:pPr>
      <w:r>
        <w:t xml:space="preserve">Fizikai dolgozók megérkeznek a helyszínre. Szemügyre veszik a kupacot és ellenőrzik, megmérik a kupac térfogatát. A kupac térfogatát adminisztrálják a munkalapra. A traktorral a daráláshoz a legoptimálisabb pozíciót veszik fel, hogy a gally kupac és a daráló között annyi hely maradjon amin kényelmesen lehet mozogni, de nem kell nagy utat megtenni a daráló és a gép között. A gép kezelő beindítja a darálót és beállítja rajta a megfelelő fordulatszámot. A gép kezelője beállítja a daráló kifújó csövét oda ahova a </w:t>
      </w:r>
      <w:proofErr w:type="spellStart"/>
      <w:r>
        <w:t>darálékot</w:t>
      </w:r>
      <w:proofErr w:type="spellEnd"/>
      <w:r>
        <w:t xml:space="preserve"> a fogja fújni a gép. A gép kezelője felveszi a pozícióját a daráló etető nyílásánál és várja az érkező gallyakat. A személyzet másik tagja kezeli, bontja és adja át a felhalmozott gally kupacból a gallyakat a darálót kezelő kollégának. A kollega ezt behelyezi az etető garatba és a gép ezt ledarálja. Ezután a mozdulatsort addig ismétlik ameddig a kupac el nem fogy.  </w:t>
      </w:r>
    </w:p>
    <w:p w14:paraId="20A7DEF8" w14:textId="77777777" w:rsidR="00085FA7" w:rsidRDefault="00085FA7"/>
    <w:p w14:paraId="6321A583" w14:textId="77777777" w:rsidR="00085FA7" w:rsidRDefault="00000000">
      <w:pPr>
        <w:rPr>
          <w:b/>
        </w:rPr>
      </w:pPr>
      <w:r>
        <w:rPr>
          <w:b/>
        </w:rPr>
        <w:t>Esetleges problémák amire készülni kell:</w:t>
      </w:r>
    </w:p>
    <w:p w14:paraId="1CD76F21" w14:textId="77777777" w:rsidR="00085FA7" w:rsidRDefault="00085FA7"/>
    <w:p w14:paraId="0FCF04FB" w14:textId="77777777" w:rsidR="00085FA7" w:rsidRDefault="00000000">
      <w:pPr>
        <w:jc w:val="both"/>
      </w:pPr>
      <w:r>
        <w:rPr>
          <w:u w:val="single"/>
        </w:rPr>
        <w:t>Túl vastag ágak</w:t>
      </w:r>
      <w:r>
        <w:t xml:space="preserve">: A megrendelő túl vastag 8 cm </w:t>
      </w:r>
      <w:proofErr w:type="spellStart"/>
      <w:r>
        <w:t>nél</w:t>
      </w:r>
      <w:proofErr w:type="spellEnd"/>
      <w:r>
        <w:t xml:space="preserve"> vastagabb ágakat helyezett ki. Megoldás az hogy motoros fűrésszel le kell vágni a vastag részt. Így a vékony rész már behelyezhető a </w:t>
      </w:r>
      <w:r>
        <w:lastRenderedPageBreak/>
        <w:t xml:space="preserve">gépbe. Többlet munkát eredményez, helytelen előkészítésből fakad, nincs benne az árban a megrendelőt szankcionálni kell, vagy lehet. </w:t>
      </w:r>
    </w:p>
    <w:p w14:paraId="13FEC94F" w14:textId="77777777" w:rsidR="00085FA7" w:rsidRDefault="00085FA7"/>
    <w:p w14:paraId="307D910D" w14:textId="77777777" w:rsidR="00085FA7" w:rsidRDefault="00000000">
      <w:pPr>
        <w:jc w:val="both"/>
      </w:pPr>
      <w:r>
        <w:rPr>
          <w:u w:val="single"/>
        </w:rPr>
        <w:t xml:space="preserve">Túlzottan elágazó gallyak: </w:t>
      </w:r>
      <w:r>
        <w:t xml:space="preserve">Előfordulhat hogy olyan szélesen elterülő ágakat, gallyakat helyeznek ki amik nagy felületük miatt nem férnek be az etető garatba. </w:t>
      </w:r>
      <w:proofErr w:type="spellStart"/>
      <w:r>
        <w:t>Megoldás:motoros</w:t>
      </w:r>
      <w:proofErr w:type="spellEnd"/>
      <w:r>
        <w:t xml:space="preserve"> fűrésszel vagy </w:t>
      </w:r>
      <w:proofErr w:type="spellStart"/>
      <w:r>
        <w:t>macsétával</w:t>
      </w:r>
      <w:proofErr w:type="spellEnd"/>
      <w:r>
        <w:t xml:space="preserve"> tovább kell darabolni akkora darabokra amiket már képes befogadni a daráló. Többletmunka, helytelen előkészítésből fakad, nincs benne az árban a megrendelőt szankcionálni kell, vagy lehet. </w:t>
      </w:r>
    </w:p>
    <w:p w14:paraId="5C325FC9" w14:textId="77777777" w:rsidR="00085FA7" w:rsidRDefault="00085FA7"/>
    <w:p w14:paraId="1391877A" w14:textId="77777777" w:rsidR="00085FA7" w:rsidRDefault="00000000">
      <w:pPr>
        <w:jc w:val="both"/>
      </w:pPr>
      <w:r>
        <w:rPr>
          <w:u w:val="single"/>
        </w:rPr>
        <w:t xml:space="preserve">Szennyezett kupac: </w:t>
      </w:r>
      <w:r>
        <w:t xml:space="preserve">Előfordulhat hogy a gallyak közé fém szálak, drót darabok, kövek vagy más olyan tárgy kerül ami károsítja a darálót, veszélyezteti a személyzetet. Megoldás: Személyzetnek kell figyelnie és kiszűrni az idegen anyagot. Kár esetén a megrendelőt szankcionálni. </w:t>
      </w:r>
    </w:p>
    <w:p w14:paraId="5107048C" w14:textId="77777777" w:rsidR="00085FA7" w:rsidRDefault="00085FA7"/>
    <w:p w14:paraId="154655AA" w14:textId="77777777" w:rsidR="00085FA7" w:rsidRDefault="00000000">
      <w:pPr>
        <w:jc w:val="both"/>
      </w:pPr>
      <w:r>
        <w:rPr>
          <w:u w:val="single"/>
        </w:rPr>
        <w:t xml:space="preserve">Megrendeltnél több gally: </w:t>
      </w:r>
      <w:r>
        <w:t xml:space="preserve">Előfordulhat hogy utólagosan még raknak ki gallyakat, vagy esetleg más is oda hordja a gallyait ahol már egy kikészített kupac van. Megoldás: Kis eltérés esetén belefér, le kell darálni. Nagy Eltérés esetén jelezni az önkormányzat felé a többletmunkát. Visszaélési lehetőség, önkormányzati dolgozókat megpróbálják megvesztegetni egy kis extra munkára. </w:t>
      </w:r>
    </w:p>
    <w:p w14:paraId="46511653" w14:textId="77777777" w:rsidR="00085FA7" w:rsidRDefault="00085FA7"/>
    <w:p w14:paraId="2FD25781" w14:textId="77777777" w:rsidR="00085FA7" w:rsidRDefault="00000000">
      <w:pPr>
        <w:jc w:val="both"/>
        <w:rPr>
          <w:b/>
        </w:rPr>
      </w:pPr>
      <w:r>
        <w:rPr>
          <w:u w:val="single"/>
        </w:rPr>
        <w:t>Fizikai dolgozók sérülése:</w:t>
      </w:r>
      <w:r>
        <w:t xml:space="preserve"> Ágak csapódása, tüskék szúrása. Mindenképp teljes testes védő felszerelésben kell dolgozni. Fül és arcvédő rostélyos munkavédelmi sisakban, vastag bőr kesztyűben. Vágás és szúrás mentes munkavédelmi kabátban. Részletes listát később mellékelek ha szükséges. </w:t>
      </w:r>
    </w:p>
    <w:p w14:paraId="3373B22D" w14:textId="77777777" w:rsidR="00085FA7" w:rsidRDefault="00085FA7">
      <w:pPr>
        <w:rPr>
          <w:b/>
        </w:rPr>
      </w:pPr>
    </w:p>
    <w:p w14:paraId="788738AB" w14:textId="77777777" w:rsidR="00085FA7" w:rsidRDefault="00000000">
      <w:r>
        <w:rPr>
          <w:b/>
          <w:u w:val="single"/>
        </w:rPr>
        <w:t xml:space="preserve">Mi lesz a </w:t>
      </w:r>
      <w:proofErr w:type="spellStart"/>
      <w:r>
        <w:rPr>
          <w:b/>
          <w:u w:val="single"/>
        </w:rPr>
        <w:t>darálékkal</w:t>
      </w:r>
      <w:proofErr w:type="spellEnd"/>
      <w:r>
        <w:rPr>
          <w:b/>
          <w:u w:val="single"/>
        </w:rPr>
        <w:t>?</w:t>
      </w:r>
      <w:r>
        <w:rPr>
          <w:b/>
        </w:rPr>
        <w:t xml:space="preserve"> </w:t>
      </w:r>
      <w:r>
        <w:br/>
      </w:r>
    </w:p>
    <w:p w14:paraId="7695ED88" w14:textId="77777777" w:rsidR="00085FA7" w:rsidRDefault="00000000">
      <w:pPr>
        <w:jc w:val="both"/>
      </w:pPr>
      <w:r>
        <w:t xml:space="preserve">Otthagyják: Leghatékonyabb és egyszerűbb ha a </w:t>
      </w:r>
      <w:proofErr w:type="spellStart"/>
      <w:r>
        <w:t>darálékot</w:t>
      </w:r>
      <w:proofErr w:type="spellEnd"/>
      <w:r>
        <w:t xml:space="preserve"> ott hagyják a helyszínen. A </w:t>
      </w:r>
      <w:proofErr w:type="spellStart"/>
      <w:r>
        <w:t>darálék</w:t>
      </w:r>
      <w:proofErr w:type="spellEnd"/>
      <w:r>
        <w:t xml:space="preserve"> az eredeti gally kupac ötödére- tizedére esik össze térfogatban számolva, így nem foglal sok helyet. Be Lehet fújni sövények vagy fák tövéhez, vagy ott lehet hagyni a </w:t>
      </w:r>
      <w:proofErr w:type="spellStart"/>
      <w:r>
        <w:t>füvön</w:t>
      </w:r>
      <w:proofErr w:type="spellEnd"/>
      <w:r>
        <w:t xml:space="preserve"> későbbi felhasználásra. Kiváló </w:t>
      </w:r>
      <w:proofErr w:type="spellStart"/>
      <w:r>
        <w:t>talajtakaró,mulcs</w:t>
      </w:r>
      <w:proofErr w:type="spellEnd"/>
      <w:r>
        <w:t xml:space="preserve"> és 1 éven belül elbomlik. Szilárd burkolaton zavaró lehet, rontja a településképet. Ezt a megoldást javaslom. Lakossággal kommunikálni kell hogy ott marad és azt is hogy milyen hasznos anyag és sokféleképpen felhasználható. </w:t>
      </w:r>
    </w:p>
    <w:p w14:paraId="70C66C85" w14:textId="77777777" w:rsidR="00085FA7" w:rsidRDefault="00085FA7">
      <w:pPr>
        <w:jc w:val="both"/>
      </w:pPr>
    </w:p>
    <w:p w14:paraId="073E1CBC" w14:textId="77777777" w:rsidR="00085FA7" w:rsidRDefault="00000000">
      <w:pPr>
        <w:jc w:val="both"/>
      </w:pPr>
      <w:proofErr w:type="spellStart"/>
      <w:r>
        <w:t>Ágdarálék</w:t>
      </w:r>
      <w:proofErr w:type="spellEnd"/>
      <w:r>
        <w:t xml:space="preserve"> piaci ára: 25.000ft/m3, átlagosan 0,1m3 </w:t>
      </w:r>
      <w:proofErr w:type="spellStart"/>
      <w:r>
        <w:t>darálék</w:t>
      </w:r>
      <w:proofErr w:type="spellEnd"/>
      <w:r>
        <w:t xml:space="preserve"> marad hátra egy ingatlan előtt, hozzávetőlegesen 2500 </w:t>
      </w:r>
      <w:proofErr w:type="spellStart"/>
      <w:r>
        <w:t>ft</w:t>
      </w:r>
      <w:proofErr w:type="spellEnd"/>
      <w:r>
        <w:t xml:space="preserve"> értékben marad ott értékes anyag. </w:t>
      </w:r>
    </w:p>
    <w:p w14:paraId="74E119DB" w14:textId="77777777" w:rsidR="00085FA7" w:rsidRDefault="00085FA7">
      <w:pPr>
        <w:rPr>
          <w:b/>
        </w:rPr>
      </w:pPr>
    </w:p>
    <w:p w14:paraId="7AA9E449" w14:textId="77777777" w:rsidR="00085FA7" w:rsidRDefault="00000000">
      <w:pPr>
        <w:rPr>
          <w:b/>
          <w:u w:val="single"/>
        </w:rPr>
      </w:pPr>
      <w:r>
        <w:rPr>
          <w:b/>
          <w:u w:val="single"/>
        </w:rPr>
        <w:t>Hogyan rendelhető meg a darálás?</w:t>
      </w:r>
    </w:p>
    <w:p w14:paraId="62A7BCED" w14:textId="77777777" w:rsidR="00085FA7" w:rsidRDefault="00085FA7">
      <w:pPr>
        <w:rPr>
          <w:u w:val="single"/>
        </w:rPr>
      </w:pPr>
    </w:p>
    <w:p w14:paraId="5807CC67" w14:textId="77777777" w:rsidR="00085FA7" w:rsidRDefault="00000000">
      <w:r>
        <w:t>Fontos, hogy a megrendelés akkor történjen meg amikor már ki van készítve a kupac.</w:t>
      </w:r>
    </w:p>
    <w:p w14:paraId="3E39725F" w14:textId="77777777" w:rsidR="00085FA7" w:rsidRDefault="00085FA7">
      <w:pPr>
        <w:rPr>
          <w:u w:val="single"/>
        </w:rPr>
      </w:pPr>
    </w:p>
    <w:p w14:paraId="3CE57004" w14:textId="77777777" w:rsidR="00085FA7" w:rsidRDefault="00000000">
      <w:r>
        <w:t xml:space="preserve">Online: Egyszerű és gyors, javaslom hogy </w:t>
      </w:r>
      <w:proofErr w:type="spellStart"/>
      <w:r>
        <w:t>google</w:t>
      </w:r>
      <w:proofErr w:type="spellEnd"/>
      <w:r>
        <w:t xml:space="preserve"> </w:t>
      </w:r>
      <w:proofErr w:type="spellStart"/>
      <w:r>
        <w:t>form</w:t>
      </w:r>
      <w:proofErr w:type="spellEnd"/>
      <w:r>
        <w:t xml:space="preserve"> űrlapba legyen létrehozva egy megrendelőlap.</w:t>
      </w:r>
    </w:p>
    <w:p w14:paraId="49072A8F" w14:textId="77777777" w:rsidR="00085FA7" w:rsidRDefault="00000000">
      <w:r>
        <w:t xml:space="preserve">Írásban: Kinyomtatott megrendelőlapot hoznak be az önkormányzatba, vagy a titkárságon töltik ki az űrlapot, amit a titkárság feltölt egy a </w:t>
      </w:r>
      <w:proofErr w:type="spellStart"/>
      <w:r>
        <w:t>google</w:t>
      </w:r>
      <w:proofErr w:type="spellEnd"/>
      <w:r>
        <w:t xml:space="preserve"> űrlap. A kinyomtatott </w:t>
      </w:r>
      <w:proofErr w:type="spellStart"/>
      <w:r>
        <w:t>google</w:t>
      </w:r>
      <w:proofErr w:type="spellEnd"/>
      <w:r>
        <w:t xml:space="preserve"> űrlapot, megrendelő lapot aláírással kell hitelesítenie a megrendelőnek. </w:t>
      </w:r>
    </w:p>
    <w:p w14:paraId="32F89960" w14:textId="77777777" w:rsidR="00085FA7" w:rsidRDefault="00085FA7"/>
    <w:p w14:paraId="0620C129" w14:textId="77777777" w:rsidR="00085FA7" w:rsidRDefault="00000000">
      <w:r>
        <w:lastRenderedPageBreak/>
        <w:t xml:space="preserve">Űrlap előnye hogy táblázatba rendezi az adatokat amiből egyszerűen elkészíthető egy munka, feladatlista és csekklista a fizikai dolgozók részére, ez a csekklista lesz a számlázás alapja és a megrendelt mennyiség ellenőrzésének eszköze. A </w:t>
      </w:r>
      <w:proofErr w:type="spellStart"/>
      <w:r>
        <w:t>google</w:t>
      </w:r>
      <w:proofErr w:type="spellEnd"/>
      <w:r>
        <w:t xml:space="preserve"> űrlap könnyen exportálható </w:t>
      </w:r>
      <w:proofErr w:type="spellStart"/>
      <w:r>
        <w:t>excel</w:t>
      </w:r>
      <w:proofErr w:type="spellEnd"/>
      <w:r>
        <w:t xml:space="preserve"> táblázatba és könnyen szerkeszthető bővíthető, így egyaránt alkalmas tud lenni a fizikai munka koordinálására és a számlázás nyomon követésére. </w:t>
      </w:r>
    </w:p>
    <w:p w14:paraId="319EE7BC" w14:textId="77777777" w:rsidR="00085FA7" w:rsidRDefault="00085FA7"/>
    <w:p w14:paraId="382CE6B9" w14:textId="77777777" w:rsidR="00085FA7" w:rsidRDefault="00085FA7"/>
    <w:p w14:paraId="2D9C0F5D" w14:textId="77777777" w:rsidR="00085FA7" w:rsidRDefault="00085FA7"/>
    <w:p w14:paraId="5706398D" w14:textId="77777777" w:rsidR="00085FA7" w:rsidRDefault="00000000">
      <w:pPr>
        <w:rPr>
          <w:b/>
          <w:u w:val="single"/>
        </w:rPr>
      </w:pPr>
      <w:r>
        <w:rPr>
          <w:b/>
          <w:u w:val="single"/>
        </w:rPr>
        <w:t xml:space="preserve">Hogyan és mikor lehet fizetni a szolgáltatásért? </w:t>
      </w:r>
    </w:p>
    <w:p w14:paraId="24DABD1A" w14:textId="77777777" w:rsidR="00085FA7" w:rsidRDefault="00085FA7">
      <w:pPr>
        <w:rPr>
          <w:u w:val="single"/>
        </w:rPr>
      </w:pPr>
    </w:p>
    <w:p w14:paraId="769550FB" w14:textId="77777777" w:rsidR="00085FA7" w:rsidRDefault="00085FA7"/>
    <w:p w14:paraId="59509269" w14:textId="77777777" w:rsidR="00085FA7" w:rsidRDefault="00000000">
      <w:r>
        <w:t xml:space="preserve">Szolgáltatás igénybevétel után. Fizetés átutalással: Önkormányzat számlát állít ki és elküldi online. A megrendelő elutalja.  Úgy gondolom hogy ez a lakosok nagyrészének megfelelő. Egyszerű és gyors. </w:t>
      </w:r>
    </w:p>
    <w:p w14:paraId="030DAF46" w14:textId="77777777" w:rsidR="00085FA7" w:rsidRDefault="00085FA7"/>
    <w:p w14:paraId="3F09BDD6" w14:textId="77777777" w:rsidR="00085FA7" w:rsidRDefault="00000000">
      <w:r>
        <w:t xml:space="preserve">Fizetés Készpénzben: Önkormányzat számlát állít ki, postázza és a megrendelő készpénzben rendezi a hivatalba nyitva tartási időben. Ezt az opciót az idősebb digitális világban nem jártas lakosoknak hoztam létre.  </w:t>
      </w:r>
    </w:p>
    <w:p w14:paraId="73C4976E" w14:textId="77777777" w:rsidR="00085FA7" w:rsidRDefault="00085FA7"/>
    <w:p w14:paraId="57F23BE3" w14:textId="77777777" w:rsidR="00085FA7" w:rsidRDefault="00085FA7">
      <w:pPr>
        <w:rPr>
          <w:b/>
          <w:sz w:val="26"/>
          <w:szCs w:val="26"/>
        </w:rPr>
      </w:pPr>
    </w:p>
    <w:p w14:paraId="02F06715" w14:textId="77777777" w:rsidR="00085FA7" w:rsidRDefault="00000000">
      <w:pPr>
        <w:rPr>
          <w:b/>
          <w:sz w:val="26"/>
          <w:szCs w:val="26"/>
        </w:rPr>
      </w:pPr>
      <w:r>
        <w:rPr>
          <w:b/>
          <w:sz w:val="26"/>
          <w:szCs w:val="26"/>
        </w:rPr>
        <w:t>Megvalósítási javaslat:</w:t>
      </w:r>
    </w:p>
    <w:p w14:paraId="5BAF4E85" w14:textId="77777777" w:rsidR="00085FA7" w:rsidRDefault="00085FA7">
      <w:pPr>
        <w:rPr>
          <w:b/>
          <w:sz w:val="26"/>
          <w:szCs w:val="26"/>
        </w:rPr>
      </w:pPr>
    </w:p>
    <w:p w14:paraId="6F641F81" w14:textId="77777777" w:rsidR="00085FA7" w:rsidRDefault="00000000">
      <w:pPr>
        <w:rPr>
          <w:b/>
          <w:sz w:val="26"/>
          <w:szCs w:val="26"/>
        </w:rPr>
      </w:pPr>
      <w:r>
        <w:rPr>
          <w:b/>
          <w:noProof/>
          <w:sz w:val="26"/>
          <w:szCs w:val="26"/>
        </w:rPr>
        <w:drawing>
          <wp:inline distT="114300" distB="114300" distL="114300" distR="114300" wp14:anchorId="443BC8BF" wp14:editId="4491165C">
            <wp:extent cx="5731200" cy="429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31200" cy="4292600"/>
                    </a:xfrm>
                    <a:prstGeom prst="rect">
                      <a:avLst/>
                    </a:prstGeom>
                    <a:ln/>
                  </pic:spPr>
                </pic:pic>
              </a:graphicData>
            </a:graphic>
          </wp:inline>
        </w:drawing>
      </w:r>
    </w:p>
    <w:p w14:paraId="6F198AE0" w14:textId="77777777" w:rsidR="00085FA7" w:rsidRDefault="00085FA7">
      <w:pPr>
        <w:rPr>
          <w:b/>
          <w:sz w:val="26"/>
          <w:szCs w:val="26"/>
        </w:rPr>
      </w:pPr>
    </w:p>
    <w:p w14:paraId="41F1ACAF" w14:textId="77777777" w:rsidR="00085FA7" w:rsidRDefault="00085FA7">
      <w:pPr>
        <w:rPr>
          <w:b/>
          <w:sz w:val="26"/>
          <w:szCs w:val="26"/>
        </w:rPr>
      </w:pPr>
    </w:p>
    <w:p w14:paraId="6F7A9268" w14:textId="77777777" w:rsidR="00085FA7" w:rsidRDefault="00085FA7">
      <w:pPr>
        <w:rPr>
          <w:b/>
          <w:sz w:val="26"/>
          <w:szCs w:val="26"/>
        </w:rPr>
      </w:pPr>
    </w:p>
    <w:p w14:paraId="4C4FA202" w14:textId="77777777" w:rsidR="00085FA7" w:rsidRDefault="00085FA7">
      <w:pPr>
        <w:rPr>
          <w:b/>
          <w:sz w:val="26"/>
          <w:szCs w:val="26"/>
        </w:rPr>
      </w:pPr>
    </w:p>
    <w:p w14:paraId="2606F4E1" w14:textId="77777777" w:rsidR="00085FA7" w:rsidRDefault="00000000">
      <w:pPr>
        <w:rPr>
          <w:b/>
        </w:rPr>
      </w:pPr>
      <w:r>
        <w:rPr>
          <w:b/>
        </w:rPr>
        <w:t xml:space="preserve">Belső munkafolyamat leírása: </w:t>
      </w:r>
    </w:p>
    <w:p w14:paraId="73ED2085" w14:textId="77777777" w:rsidR="00085FA7" w:rsidRDefault="00085FA7">
      <w:pPr>
        <w:rPr>
          <w:b/>
        </w:rPr>
      </w:pPr>
    </w:p>
    <w:p w14:paraId="6B0584C7" w14:textId="77777777" w:rsidR="00085FA7" w:rsidRDefault="00000000">
      <w:pPr>
        <w:numPr>
          <w:ilvl w:val="0"/>
          <w:numId w:val="2"/>
        </w:numPr>
      </w:pPr>
      <w:r>
        <w:t xml:space="preserve">Írásos és online megrendeléseket a titkárság heti rendszerességgel összesíti és átmásolja és szerkeszti a </w:t>
      </w:r>
      <w:proofErr w:type="spellStart"/>
      <w:r>
        <w:t>Drálás</w:t>
      </w:r>
      <w:proofErr w:type="spellEnd"/>
      <w:r>
        <w:t xml:space="preserve"> munkalap  nevezetű fülre a minta </w:t>
      </w:r>
      <w:proofErr w:type="spellStart"/>
      <w:r>
        <w:t>google</w:t>
      </w:r>
      <w:proofErr w:type="spellEnd"/>
      <w:r>
        <w:t xml:space="preserve"> táblázat alapján. A megrendelések azonosítója az időbélyeg amivel a megrendelést ellátja a táblázat. </w:t>
      </w:r>
    </w:p>
    <w:p w14:paraId="4DC3A6E0" w14:textId="77777777" w:rsidR="00085FA7" w:rsidRDefault="00000000">
      <w:pPr>
        <w:numPr>
          <w:ilvl w:val="0"/>
          <w:numId w:val="2"/>
        </w:numPr>
      </w:pPr>
      <w:r>
        <w:t xml:space="preserve">Heti 1 alkalommal a műszakis kolléga rendszerezi a darálásokat, útvonal tervet készít a darálásokról, úgy hogy az a lehető leghatékonyabb legyen. A </w:t>
      </w:r>
      <w:proofErr w:type="spellStart"/>
      <w:r>
        <w:t>google</w:t>
      </w:r>
      <w:proofErr w:type="spellEnd"/>
      <w:r>
        <w:t xml:space="preserve"> táblázatban a darálás sorrendjébe rendezi a sorokat és kinyomtatja. </w:t>
      </w:r>
    </w:p>
    <w:p w14:paraId="65E5BE75" w14:textId="77777777" w:rsidR="00085FA7" w:rsidRDefault="00000000">
      <w:pPr>
        <w:numPr>
          <w:ilvl w:val="0"/>
          <w:numId w:val="2"/>
        </w:numPr>
      </w:pPr>
      <w:r>
        <w:t>A kinyomtatott munkalapot átadja a fizikai dolgozóknak, akik a munkalap alapján elvégzik a darálásokat. A munkalapot minden darálás után kitöltik.</w:t>
      </w:r>
    </w:p>
    <w:p w14:paraId="39C87B9A" w14:textId="77777777" w:rsidR="00085FA7" w:rsidRDefault="00000000">
      <w:pPr>
        <w:numPr>
          <w:ilvl w:val="0"/>
          <w:numId w:val="2"/>
        </w:numPr>
      </w:pPr>
      <w:r>
        <w:t xml:space="preserve">A darálás elvégeztével a munkalapot átadják a műszakis kollegának, leadják a titkárságon. </w:t>
      </w:r>
    </w:p>
    <w:p w14:paraId="5B3A8867" w14:textId="77777777" w:rsidR="00085FA7" w:rsidRDefault="00000000">
      <w:pPr>
        <w:numPr>
          <w:ilvl w:val="0"/>
          <w:numId w:val="2"/>
        </w:numPr>
      </w:pPr>
      <w:r>
        <w:t xml:space="preserve">A műszakis kolléga átnézi és átadja a munkalapot az adó osztálynak számlázásra. </w:t>
      </w:r>
    </w:p>
    <w:p w14:paraId="6F8FBFDE" w14:textId="77777777" w:rsidR="00085FA7" w:rsidRDefault="00000000">
      <w:pPr>
        <w:numPr>
          <w:ilvl w:val="0"/>
          <w:numId w:val="2"/>
        </w:numPr>
      </w:pPr>
      <w:r>
        <w:t xml:space="preserve">Az adó osztály átutalásos számlát készít és elküldi a megadott, email címre, vagy ha nincs email cím akkor számlázási címre. </w:t>
      </w:r>
    </w:p>
    <w:p w14:paraId="78C0896D" w14:textId="77777777" w:rsidR="00085FA7" w:rsidRDefault="00000000">
      <w:pPr>
        <w:numPr>
          <w:ilvl w:val="0"/>
          <w:numId w:val="2"/>
        </w:numPr>
      </w:pPr>
      <w:r>
        <w:t xml:space="preserve">Adó osztály a munkalapot összenézi az eredeti megrendelés táblázattal. A megrendelés azonosítója az időbélyeg. </w:t>
      </w:r>
    </w:p>
    <w:p w14:paraId="0D651C74" w14:textId="77777777" w:rsidR="00085FA7" w:rsidRDefault="00085FA7"/>
    <w:p w14:paraId="7B01395F" w14:textId="77777777" w:rsidR="00085FA7" w:rsidRDefault="00085FA7"/>
    <w:p w14:paraId="7902EA4B" w14:textId="77777777" w:rsidR="00085FA7" w:rsidRDefault="00000000">
      <w:pPr>
        <w:rPr>
          <w:b/>
        </w:rPr>
      </w:pPr>
      <w:r>
        <w:rPr>
          <w:b/>
        </w:rPr>
        <w:t xml:space="preserve">További feladatok: </w:t>
      </w:r>
    </w:p>
    <w:p w14:paraId="7FE337F4" w14:textId="77777777" w:rsidR="00085FA7" w:rsidRDefault="00085FA7"/>
    <w:p w14:paraId="4AE67D75" w14:textId="77777777" w:rsidR="00085FA7" w:rsidRDefault="00000000">
      <w:pPr>
        <w:numPr>
          <w:ilvl w:val="0"/>
          <w:numId w:val="3"/>
        </w:numPr>
      </w:pPr>
      <w:r>
        <w:rPr>
          <w:u w:val="single"/>
        </w:rPr>
        <w:t>Általános hirdetés készítése a darálás szolgáltatással kapcsolatban:</w:t>
      </w:r>
      <w:r>
        <w:t xml:space="preserve"> Minden információ feltüntetése: Előkészítés módja, fizetés </w:t>
      </w:r>
      <w:proofErr w:type="spellStart"/>
      <w:r>
        <w:t>stb</w:t>
      </w:r>
      <w:proofErr w:type="spellEnd"/>
      <w:r>
        <w:t>…</w:t>
      </w:r>
    </w:p>
    <w:p w14:paraId="0767C80D" w14:textId="77777777" w:rsidR="00085FA7" w:rsidRDefault="00000000">
      <w:pPr>
        <w:numPr>
          <w:ilvl w:val="0"/>
          <w:numId w:val="3"/>
        </w:numPr>
      </w:pPr>
      <w:r>
        <w:rPr>
          <w:u w:val="single"/>
        </w:rPr>
        <w:t xml:space="preserve">Visszaigazoló email küldése: </w:t>
      </w:r>
      <w:r>
        <w:t xml:space="preserve">Megrendelő értesítése a darálás várható időpontjáról. Az egyszerűség és tervezhetőség végett fix darálási napot Hétfő , pótnap Kedd. Hétvégi kerti munka után egyből eltűnik a gally. </w:t>
      </w:r>
    </w:p>
    <w:p w14:paraId="33724655" w14:textId="77777777" w:rsidR="00085FA7" w:rsidRDefault="00085FA7">
      <w:pPr>
        <w:rPr>
          <w:b/>
        </w:rPr>
      </w:pPr>
    </w:p>
    <w:p w14:paraId="4200F9C7" w14:textId="77777777" w:rsidR="00085FA7" w:rsidRDefault="00085FA7">
      <w:pPr>
        <w:rPr>
          <w:b/>
        </w:rPr>
      </w:pPr>
    </w:p>
    <w:p w14:paraId="3A7B2B66" w14:textId="77777777" w:rsidR="00085FA7" w:rsidRDefault="00085FA7">
      <w:pPr>
        <w:rPr>
          <w:b/>
        </w:rPr>
      </w:pPr>
    </w:p>
    <w:p w14:paraId="223CB54F" w14:textId="77777777" w:rsidR="00085FA7" w:rsidRDefault="00000000">
      <w:pPr>
        <w:rPr>
          <w:b/>
        </w:rPr>
      </w:pPr>
      <w:r>
        <w:rPr>
          <w:b/>
        </w:rPr>
        <w:t>Kelt: 2024.11.24</w:t>
      </w:r>
    </w:p>
    <w:p w14:paraId="0E045598" w14:textId="77777777" w:rsidR="00085FA7" w:rsidRDefault="00000000">
      <w:pPr>
        <w:rPr>
          <w:b/>
        </w:rPr>
      </w:pPr>
      <w:proofErr w:type="spellStart"/>
      <w:r>
        <w:rPr>
          <w:b/>
        </w:rPr>
        <w:t>Batki</w:t>
      </w:r>
      <w:proofErr w:type="spellEnd"/>
      <w:r>
        <w:rPr>
          <w:b/>
        </w:rPr>
        <w:t xml:space="preserve"> László </w:t>
      </w:r>
    </w:p>
    <w:p w14:paraId="57545D0B" w14:textId="77777777" w:rsidR="00085FA7" w:rsidRDefault="00000000">
      <w:pPr>
        <w:rPr>
          <w:b/>
        </w:rPr>
      </w:pPr>
      <w:r>
        <w:rPr>
          <w:b/>
        </w:rPr>
        <w:t>Képviselő</w:t>
      </w:r>
    </w:p>
    <w:p w14:paraId="090F527C" w14:textId="1BDD0EA1" w:rsidR="00085FA7" w:rsidRPr="00F57CF0" w:rsidRDefault="00085FA7">
      <w:pPr>
        <w:rPr>
          <w:b/>
        </w:rPr>
      </w:pPr>
    </w:p>
    <w:p w14:paraId="2BDC1931" w14:textId="77777777" w:rsidR="00085FA7" w:rsidRDefault="00085FA7"/>
    <w:p w14:paraId="35BF44D8" w14:textId="77777777" w:rsidR="00085FA7" w:rsidRDefault="00085FA7"/>
    <w:p w14:paraId="05C0D65C" w14:textId="77777777" w:rsidR="00085FA7" w:rsidRDefault="00085FA7"/>
    <w:p w14:paraId="51EC2A43" w14:textId="77777777" w:rsidR="00085FA7" w:rsidRDefault="00085FA7"/>
    <w:p w14:paraId="6C1E37EF" w14:textId="77777777" w:rsidR="00085FA7" w:rsidRDefault="00085FA7"/>
    <w:p w14:paraId="5E54C5BB" w14:textId="77777777" w:rsidR="00085FA7" w:rsidRDefault="00085FA7"/>
    <w:p w14:paraId="75328526" w14:textId="77777777" w:rsidR="00085FA7" w:rsidRDefault="00085FA7"/>
    <w:p w14:paraId="2E2B0A6D" w14:textId="77777777" w:rsidR="00085FA7" w:rsidRDefault="00085FA7"/>
    <w:sectPr w:rsidR="00085FA7">
      <w:headerReference w:type="default" r:id="rId1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28DD5" w14:textId="77777777" w:rsidR="006A1985" w:rsidRDefault="006A1985">
      <w:pPr>
        <w:spacing w:line="240" w:lineRule="auto"/>
      </w:pPr>
      <w:r>
        <w:separator/>
      </w:r>
    </w:p>
  </w:endnote>
  <w:endnote w:type="continuationSeparator" w:id="0">
    <w:p w14:paraId="64161665" w14:textId="77777777" w:rsidR="006A1985" w:rsidRDefault="006A19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21AA2B1-E37D-426B-866E-C4C6193AC096}"/>
    <w:embedBold r:id="rId2" w:fontKey="{5CE6AEF8-BE12-4E98-A18C-D0DF467FFA23}"/>
  </w:font>
  <w:font w:name="Calibri">
    <w:panose1 w:val="020F0502020204030204"/>
    <w:charset w:val="EE"/>
    <w:family w:val="swiss"/>
    <w:pitch w:val="variable"/>
    <w:sig w:usb0="E4002EFF" w:usb1="C200247B" w:usb2="00000009" w:usb3="00000000" w:csb0="000001FF" w:csb1="00000000"/>
    <w:embedRegular r:id="rId3" w:fontKey="{FF43D778-D2C4-47DF-97FE-4465C500B4EF}"/>
  </w:font>
  <w:font w:name="Cambria">
    <w:panose1 w:val="02040503050406030204"/>
    <w:charset w:val="EE"/>
    <w:family w:val="roman"/>
    <w:pitch w:val="variable"/>
    <w:sig w:usb0="E00006FF" w:usb1="420024FF" w:usb2="02000000" w:usb3="00000000" w:csb0="0000019F" w:csb1="00000000"/>
    <w:embedRegular r:id="rId4" w:fontKey="{06A823FC-3DC0-43FD-9FA6-FEA7169AA4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037FF" w14:textId="77777777" w:rsidR="006A1985" w:rsidRDefault="006A1985">
      <w:pPr>
        <w:spacing w:line="240" w:lineRule="auto"/>
      </w:pPr>
      <w:r>
        <w:separator/>
      </w:r>
    </w:p>
  </w:footnote>
  <w:footnote w:type="continuationSeparator" w:id="0">
    <w:p w14:paraId="0A243C2C" w14:textId="77777777" w:rsidR="006A1985" w:rsidRDefault="006A19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671B" w14:textId="77777777" w:rsidR="00085FA7" w:rsidRDefault="00085F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F83E05"/>
    <w:multiLevelType w:val="multilevel"/>
    <w:tmpl w:val="06FC5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8734A4"/>
    <w:multiLevelType w:val="multilevel"/>
    <w:tmpl w:val="73002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AB144E"/>
    <w:multiLevelType w:val="multilevel"/>
    <w:tmpl w:val="61A8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3415573">
    <w:abstractNumId w:val="2"/>
  </w:num>
  <w:num w:numId="2" w16cid:durableId="1480532158">
    <w:abstractNumId w:val="0"/>
  </w:num>
  <w:num w:numId="3" w16cid:durableId="920797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FA7"/>
    <w:rsid w:val="00085FA7"/>
    <w:rsid w:val="00686821"/>
    <w:rsid w:val="006A1985"/>
    <w:rsid w:val="00F57CF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F464"/>
  <w15:docId w15:val="{C07012FE-B0D2-47F9-A834-7D0E4F18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semiHidden/>
    <w:unhideWhenUsed/>
    <w:qFormat/>
    <w:pPr>
      <w:keepNext/>
      <w:keepLines/>
      <w:spacing w:before="360" w:after="120"/>
      <w:outlineLvl w:val="1"/>
    </w:pPr>
    <w:rPr>
      <w:sz w:val="32"/>
      <w:szCs w:val="32"/>
    </w:rPr>
  </w:style>
  <w:style w:type="paragraph" w:styleId="Cmsor3">
    <w:name w:val="heading 3"/>
    <w:basedOn w:val="Norml"/>
    <w:next w:val="Norml"/>
    <w:uiPriority w:val="9"/>
    <w:semiHidden/>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after="60"/>
    </w:pPr>
    <w:rPr>
      <w:sz w:val="52"/>
      <w:szCs w:val="52"/>
    </w:rPr>
  </w:style>
  <w:style w:type="paragraph" w:styleId="Alcm">
    <w:name w:val="Subtitle"/>
    <w:basedOn w:val="Norml"/>
    <w:next w:val="Norm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DBZniGzwH7U?si=Z7dYM7Gk6xrmqDWx" TargetMode="External"/><Relationship Id="rId13" Type="http://schemas.openxmlformats.org/officeDocument/2006/relationships/hyperlink" Target="https://www.decathlon.hu/p/esokabat-vizhatlan-500-as/_/R-p-350517?mc=8842790&amp;c=z%C3%B6ld"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_x-pSzHuQjo" TargetMode="External"/><Relationship Id="rId12" Type="http://schemas.openxmlformats.org/officeDocument/2006/relationships/hyperlink" Target="https://www.m3munkaruha.hu/SOFoRKESZTYu-908-10-es-Bor-munkakesztyu-d2460.htm?gad_source=1&amp;gclid=CjwKCAiAqfe8BhBwEiwAsne6gfosDUuUPGYhSaWixknE1X6cAa5ajzfFUssaexVmo7Zu5DDu7eaRsRoCWvMQAvD_BwE"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7aCOx1etJ8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rad.hu/hu/p/3m-forest-3mo315j-erdesz-vedosisak-narancs-424779.html?utm_source=google&amp;utm_medium=cpc&amp;utm_campaign=HU%20-%20PMAX%20-%20Nonbrand%20-%20Middle&amp;utm_id=21745927142&amp;gad_source=1&amp;gclid=CjwKCAiAqfe8BhBwEiwAsne6geFACNVt3rIen_mBTvd090yFM32SwWgqZ10hd_LZEP-YYsDLFGo5ChoCU3AQAvD_BwE" TargetMode="External"/><Relationship Id="rId5" Type="http://schemas.openxmlformats.org/officeDocument/2006/relationships/footnotes" Target="footnotes.xml"/><Relationship Id="rId15" Type="http://schemas.openxmlformats.org/officeDocument/2006/relationships/hyperlink" Target="https://ber-okt.hu/alapozas-kozmu-es-fenntartasi-gep-kezelo-tanfolyam/" TargetMode="External"/><Relationship Id="rId10" Type="http://schemas.openxmlformats.org/officeDocument/2006/relationships/hyperlink" Target="https://kismarosikikialto.hu/agdaralas-2024-osz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et.jogtar.hu/jogszabaly?docid=a1200185.tv" TargetMode="External"/><Relationship Id="rId14" Type="http://schemas.openxmlformats.org/officeDocument/2006/relationships/hyperlink" Target="https://www.decathlon.hu/p/ferfi-vadasz-nadrag-520-as/_/R-p-157453?mc=8394395&amp;c=barn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2338</Words>
  <Characters>16136</Characters>
  <Application>Microsoft Office Word</Application>
  <DocSecurity>0</DocSecurity>
  <Lines>134</Lines>
  <Paragraphs>36</Paragraphs>
  <ScaleCrop>false</ScaleCrop>
  <Company/>
  <LinksUpToDate>false</LinksUpToDate>
  <CharactersWithSpaces>18438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Schottner Norbert</dc:creator>
  <cp:lastModifiedBy>Norbert Schottner</cp:lastModifiedBy>
  <cp:revision>2</cp:revision>
  <dcterms:created xsi:type="dcterms:W3CDTF">2025-03-18T10:20:00Z</dcterms:created>
  <dcterms:modified xsi:type="dcterms:W3CDTF">2025-03-18T10:20:00Z</dcterms:modified>
</cp:coreProperties>
</file>